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FE1F2" w14:textId="77777777" w:rsidR="000C3B0A" w:rsidRDefault="000A22C7" w:rsidP="000C3B0A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“</w:t>
      </w:r>
      <w:r w:rsidR="00D057C4">
        <w:rPr>
          <w:rFonts w:ascii="Garamond" w:hAnsi="Garamond" w:cs="Calibri"/>
          <w:b/>
          <w:bCs/>
          <w:color w:val="000000"/>
          <w:sz w:val="32"/>
          <w:szCs w:val="32"/>
        </w:rPr>
        <w:t>Il restauro della speranza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”</w:t>
      </w:r>
      <w:r w:rsidR="00D057C4">
        <w:rPr>
          <w:rFonts w:ascii="Garamond" w:hAnsi="Garamond" w:cs="Calibri"/>
          <w:b/>
          <w:bCs/>
          <w:color w:val="000000"/>
          <w:sz w:val="32"/>
          <w:szCs w:val="32"/>
        </w:rPr>
        <w:t>.</w:t>
      </w:r>
    </w:p>
    <w:p w14:paraId="7B538129" w14:textId="77777777" w:rsidR="009737A5" w:rsidRDefault="000A22C7" w:rsidP="000C3B0A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Completato l’intervento</w:t>
      </w:r>
      <w:r w:rsidR="00D057C4">
        <w:rPr>
          <w:rFonts w:ascii="Garamond" w:hAnsi="Garamond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Garamond" w:hAnsi="Garamond" w:cs="Calibri"/>
          <w:b/>
          <w:bCs/>
          <w:color w:val="000000"/>
          <w:sz w:val="32"/>
          <w:szCs w:val="32"/>
        </w:rPr>
        <w:t>di restauro al soffitto ligneo</w:t>
      </w:r>
      <w:r w:rsidR="00D057C4">
        <w:rPr>
          <w:rFonts w:ascii="Garamond" w:hAnsi="Garamond" w:cs="Calibri"/>
          <w:b/>
          <w:bCs/>
          <w:color w:val="000000"/>
          <w:sz w:val="32"/>
          <w:szCs w:val="32"/>
        </w:rPr>
        <w:t xml:space="preserve"> della </w:t>
      </w:r>
    </w:p>
    <w:p w14:paraId="3B4BFD5F" w14:textId="6F431397" w:rsidR="00D057C4" w:rsidRPr="00E87D59" w:rsidRDefault="00D057C4" w:rsidP="000C3B0A">
      <w:pPr>
        <w:shd w:val="clear" w:color="auto" w:fill="FFFFFF"/>
        <w:jc w:val="center"/>
        <w:rPr>
          <w:rFonts w:ascii="Garamond" w:hAnsi="Garamond" w:cs="Calibri"/>
          <w:b/>
          <w:color w:val="000000"/>
          <w:sz w:val="32"/>
          <w:szCs w:val="32"/>
        </w:rPr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Basilica di Santa Francesca Romana</w:t>
      </w:r>
    </w:p>
    <w:p w14:paraId="6D43F41C" w14:textId="77777777" w:rsidR="000C3B0A" w:rsidRPr="00E87D59" w:rsidRDefault="000C3B0A" w:rsidP="000C3B0A">
      <w:pPr>
        <w:shd w:val="clear" w:color="auto" w:fill="FFFFFF"/>
        <w:rPr>
          <w:rFonts w:ascii="Garamond" w:hAnsi="Garamond" w:cs="Calibri"/>
          <w:b/>
          <w:color w:val="000000"/>
          <w:sz w:val="28"/>
          <w:szCs w:val="28"/>
        </w:rPr>
      </w:pPr>
    </w:p>
    <w:p w14:paraId="62F8C4C4" w14:textId="77777777" w:rsidR="000C3B0A" w:rsidRPr="003063F7" w:rsidRDefault="000C3B0A" w:rsidP="000C3B0A">
      <w:pPr>
        <w:shd w:val="clear" w:color="auto" w:fill="FFFFFF"/>
        <w:rPr>
          <w:rFonts w:ascii="Garamond" w:hAnsi="Garamond" w:cs="Calibri"/>
          <w:iCs/>
          <w:color w:val="000000"/>
          <w:sz w:val="28"/>
          <w:szCs w:val="28"/>
          <w:u w:val="single"/>
        </w:rPr>
      </w:pPr>
      <w:r w:rsidRPr="003063F7">
        <w:rPr>
          <w:rFonts w:ascii="Garamond" w:hAnsi="Garamond" w:cs="Calibri"/>
          <w:iCs/>
          <w:color w:val="000000"/>
          <w:sz w:val="28"/>
          <w:szCs w:val="28"/>
          <w:u w:val="single"/>
        </w:rPr>
        <w:t>Comunicato stampa</w:t>
      </w:r>
    </w:p>
    <w:p w14:paraId="7CA170EF" w14:textId="77777777" w:rsidR="000C3B0A" w:rsidRPr="003063F7" w:rsidRDefault="00D56848" w:rsidP="000C3B0A">
      <w:pPr>
        <w:shd w:val="clear" w:color="auto" w:fill="FFFFFF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iCs/>
          <w:color w:val="000000"/>
          <w:sz w:val="28"/>
          <w:szCs w:val="28"/>
        </w:rPr>
        <w:t xml:space="preserve">Roma, </w:t>
      </w:r>
      <w:r w:rsidR="00CB0EDF">
        <w:rPr>
          <w:rFonts w:ascii="Garamond" w:hAnsi="Garamond" w:cs="Calibri"/>
          <w:iCs/>
          <w:color w:val="000000"/>
          <w:sz w:val="28"/>
          <w:szCs w:val="28"/>
        </w:rPr>
        <w:t>9</w:t>
      </w:r>
      <w:r w:rsidR="00BB3E5C">
        <w:rPr>
          <w:rFonts w:ascii="Garamond" w:hAnsi="Garamond" w:cs="Calibri"/>
          <w:iCs/>
          <w:color w:val="000000"/>
          <w:sz w:val="28"/>
          <w:szCs w:val="28"/>
        </w:rPr>
        <w:t xml:space="preserve"> </w:t>
      </w:r>
      <w:r w:rsidR="00D057C4">
        <w:rPr>
          <w:rFonts w:ascii="Garamond" w:hAnsi="Garamond" w:cs="Calibri"/>
          <w:iCs/>
          <w:color w:val="000000"/>
          <w:sz w:val="28"/>
          <w:szCs w:val="28"/>
        </w:rPr>
        <w:t>marzo</w:t>
      </w:r>
      <w:r w:rsidR="00BB3E5C">
        <w:rPr>
          <w:rFonts w:ascii="Garamond" w:hAnsi="Garamond" w:cs="Calibri"/>
          <w:iCs/>
          <w:color w:val="000000"/>
          <w:sz w:val="28"/>
          <w:szCs w:val="28"/>
        </w:rPr>
        <w:t xml:space="preserve"> </w:t>
      </w:r>
      <w:r w:rsidR="000C3B0A" w:rsidRPr="003063F7">
        <w:rPr>
          <w:rFonts w:ascii="Garamond" w:hAnsi="Garamond" w:cs="Calibri"/>
          <w:iCs/>
          <w:color w:val="000000"/>
          <w:sz w:val="28"/>
          <w:szCs w:val="28"/>
        </w:rPr>
        <w:t>2021</w:t>
      </w:r>
    </w:p>
    <w:p w14:paraId="587689F1" w14:textId="77777777" w:rsidR="000C3B0A" w:rsidRPr="003063F7" w:rsidRDefault="000C3B0A" w:rsidP="000C3B0A">
      <w:pPr>
        <w:spacing w:after="150"/>
        <w:rPr>
          <w:rFonts w:ascii="Garamond" w:hAnsi="Garamond"/>
          <w:color w:val="444444"/>
          <w:sz w:val="24"/>
          <w:szCs w:val="24"/>
        </w:rPr>
      </w:pPr>
    </w:p>
    <w:p w14:paraId="5696CBF9" w14:textId="77777777" w:rsidR="00D057C4" w:rsidRPr="00D057C4" w:rsidRDefault="00D057C4" w:rsidP="00D057C4">
      <w:pPr>
        <w:rPr>
          <w:rFonts w:ascii="Georgia" w:hAnsi="Georgia" w:cs="Arial"/>
          <w:color w:val="0A0A0A"/>
          <w:sz w:val="24"/>
          <w:szCs w:val="24"/>
        </w:rPr>
      </w:pPr>
      <w:r w:rsidRPr="00D057C4">
        <w:rPr>
          <w:rFonts w:ascii="Georgia" w:hAnsi="Georgia" w:cs="Arial"/>
          <w:color w:val="0A0A0A"/>
          <w:sz w:val="24"/>
          <w:szCs w:val="24"/>
        </w:rPr>
        <w:t xml:space="preserve">Ad un anno </w:t>
      </w:r>
      <w:r w:rsidR="00215733">
        <w:rPr>
          <w:rFonts w:ascii="Georgia" w:hAnsi="Georgia" w:cs="Arial"/>
          <w:color w:val="0A0A0A"/>
          <w:sz w:val="24"/>
          <w:szCs w:val="24"/>
        </w:rPr>
        <w:t xml:space="preserve">esatto </w:t>
      </w:r>
      <w:r w:rsidRPr="00D057C4">
        <w:rPr>
          <w:rFonts w:ascii="Georgia" w:hAnsi="Georgia" w:cs="Arial"/>
          <w:color w:val="0A0A0A"/>
          <w:sz w:val="24"/>
          <w:szCs w:val="24"/>
        </w:rPr>
        <w:t xml:space="preserve">di distanza dal </w:t>
      </w:r>
      <w:proofErr w:type="spellStart"/>
      <w:r w:rsidRPr="00D057C4">
        <w:rPr>
          <w:rFonts w:ascii="Georgia" w:hAnsi="Georgia" w:cs="Arial"/>
          <w:color w:val="0A0A0A"/>
          <w:sz w:val="24"/>
          <w:szCs w:val="24"/>
        </w:rPr>
        <w:t>lockdown</w:t>
      </w:r>
      <w:proofErr w:type="spellEnd"/>
      <w:r w:rsidRPr="00D057C4">
        <w:rPr>
          <w:rFonts w:ascii="Georgia" w:hAnsi="Georgia" w:cs="Arial"/>
          <w:color w:val="0A0A0A"/>
          <w:sz w:val="24"/>
          <w:szCs w:val="24"/>
        </w:rPr>
        <w:t xml:space="preserve"> che ha f</w:t>
      </w:r>
      <w:r w:rsidR="00215733">
        <w:rPr>
          <w:rFonts w:ascii="Georgia" w:hAnsi="Georgia" w:cs="Arial"/>
          <w:color w:val="0A0A0A"/>
          <w:sz w:val="24"/>
          <w:szCs w:val="24"/>
        </w:rPr>
        <w:t>ermato ogni attività in Italia</w:t>
      </w:r>
      <w:r w:rsidRPr="00D057C4">
        <w:rPr>
          <w:rFonts w:ascii="Georgia" w:hAnsi="Georgia" w:cs="Arial"/>
          <w:color w:val="0A0A0A"/>
          <w:sz w:val="24"/>
          <w:szCs w:val="24"/>
        </w:rPr>
        <w:t xml:space="preserve">, </w:t>
      </w:r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>il Fondo Edifici per il Culto</w:t>
      </w:r>
      <w:r>
        <w:rPr>
          <w:rFonts w:ascii="Georgia" w:hAnsi="Georgia" w:cs="Arial"/>
          <w:b/>
          <w:bCs/>
          <w:color w:val="0A0A0A"/>
          <w:sz w:val="24"/>
          <w:szCs w:val="24"/>
        </w:rPr>
        <w:t>,</w:t>
      </w:r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 xml:space="preserve"> la Comunità Benedettina </w:t>
      </w:r>
      <w:proofErr w:type="spellStart"/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>Olivetana</w:t>
      </w:r>
      <w:proofErr w:type="spellEnd"/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 xml:space="preserve"> </w:t>
      </w:r>
      <w:r>
        <w:rPr>
          <w:rFonts w:ascii="Georgia" w:hAnsi="Georgia" w:cs="Arial"/>
          <w:b/>
          <w:bCs/>
          <w:color w:val="0A0A0A"/>
          <w:sz w:val="24"/>
          <w:szCs w:val="24"/>
        </w:rPr>
        <w:t xml:space="preserve">e il </w:t>
      </w:r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 xml:space="preserve">Parco archeologico del Colosseo </w:t>
      </w:r>
      <w:r>
        <w:rPr>
          <w:rFonts w:ascii="Georgia" w:hAnsi="Georgia" w:cs="Arial"/>
          <w:b/>
          <w:bCs/>
          <w:color w:val="0A0A0A"/>
          <w:sz w:val="24"/>
          <w:szCs w:val="24"/>
        </w:rPr>
        <w:t>hanno concluso</w:t>
      </w:r>
      <w:r w:rsidR="00215733">
        <w:rPr>
          <w:rFonts w:ascii="Georgia" w:hAnsi="Georgia" w:cs="Arial"/>
          <w:b/>
          <w:bCs/>
          <w:color w:val="0A0A0A"/>
          <w:sz w:val="24"/>
          <w:szCs w:val="24"/>
        </w:rPr>
        <w:t xml:space="preserve"> </w:t>
      </w:r>
      <w:r>
        <w:rPr>
          <w:rFonts w:ascii="Georgia" w:hAnsi="Georgia" w:cs="Arial"/>
          <w:b/>
          <w:bCs/>
          <w:color w:val="0A0A0A"/>
          <w:sz w:val="24"/>
          <w:szCs w:val="24"/>
        </w:rPr>
        <w:t>il</w:t>
      </w:r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 xml:space="preserve"> delicato intervento di restauro al soffitto ligneo della Basilica di Santa Francesca Romana</w:t>
      </w:r>
      <w:r w:rsidRPr="00D057C4">
        <w:rPr>
          <w:rFonts w:ascii="Georgia" w:hAnsi="Georgia" w:cs="Arial"/>
          <w:color w:val="0A0A0A"/>
          <w:sz w:val="24"/>
          <w:szCs w:val="24"/>
        </w:rPr>
        <w:t>.</w:t>
      </w:r>
    </w:p>
    <w:p w14:paraId="721BFF19" w14:textId="77777777" w:rsidR="00D057C4" w:rsidRPr="00FE5E69" w:rsidRDefault="00D057C4" w:rsidP="00FE5E69">
      <w:pPr>
        <w:spacing w:before="360" w:after="120"/>
        <w:rPr>
          <w:rFonts w:ascii="Georgia" w:hAnsi="Georgia"/>
          <w:sz w:val="24"/>
          <w:szCs w:val="24"/>
        </w:rPr>
      </w:pPr>
      <w:r w:rsidRPr="00D057C4">
        <w:rPr>
          <w:rFonts w:ascii="Georgia" w:hAnsi="Georgia" w:cs="Arial"/>
          <w:color w:val="0A0A0A"/>
          <w:sz w:val="24"/>
          <w:szCs w:val="24"/>
        </w:rPr>
        <w:t>L’intervento è arricchito dalla pubblicazione di un volume di studi “</w:t>
      </w:r>
      <w:r w:rsidRPr="00D057C4">
        <w:rPr>
          <w:rFonts w:ascii="Georgia" w:hAnsi="Georgia" w:cs="Arial"/>
          <w:i/>
          <w:iCs/>
          <w:color w:val="0A0A0A"/>
          <w:sz w:val="24"/>
          <w:szCs w:val="24"/>
        </w:rPr>
        <w:t>Santa Francesca Romana. Il restauro della speranza</w:t>
      </w:r>
      <w:r w:rsidRPr="00D057C4">
        <w:rPr>
          <w:rFonts w:ascii="Georgia" w:hAnsi="Georgia" w:cs="Arial"/>
          <w:color w:val="0A0A0A"/>
          <w:sz w:val="24"/>
          <w:szCs w:val="24"/>
        </w:rPr>
        <w:t xml:space="preserve">“, curato da </w:t>
      </w:r>
      <w:r w:rsidRPr="00D057C4">
        <w:rPr>
          <w:rFonts w:ascii="Georgia" w:hAnsi="Georgia" w:cs="Arial"/>
          <w:b/>
          <w:bCs/>
          <w:color w:val="0A0A0A"/>
          <w:sz w:val="24"/>
          <w:szCs w:val="24"/>
        </w:rPr>
        <w:t>Alfonsina Russo, Cristina Collettini e Alessandro Lugari</w:t>
      </w:r>
      <w:r w:rsidRPr="00D057C4">
        <w:rPr>
          <w:rFonts w:ascii="Georgia" w:hAnsi="Georgia" w:cs="Arial"/>
          <w:color w:val="0A0A0A"/>
          <w:sz w:val="24"/>
          <w:szCs w:val="24"/>
        </w:rPr>
        <w:t xml:space="preserve"> ed edito da Gangemi editore</w:t>
      </w:r>
      <w:r>
        <w:rPr>
          <w:rFonts w:ascii="Georgia" w:hAnsi="Georgia" w:cs="Arial"/>
          <w:color w:val="0A0A0A"/>
          <w:sz w:val="24"/>
          <w:szCs w:val="24"/>
        </w:rPr>
        <w:t xml:space="preserve">. Il volume </w:t>
      </w:r>
      <w:r w:rsidRPr="00D057C4">
        <w:rPr>
          <w:rFonts w:ascii="Georgia" w:hAnsi="Georgia" w:cs="Arial"/>
          <w:color w:val="0A0A0A"/>
          <w:sz w:val="24"/>
          <w:szCs w:val="24"/>
        </w:rPr>
        <w:t>raccoglie l’esperienza vissuta negli ultimi mesi a contatto con lo straordinario patrimonio storico artistico della Basilica dedicata alla Santa, co-patrona di Roma, protettrice delle au</w:t>
      </w:r>
      <w:r w:rsidR="004E2294">
        <w:rPr>
          <w:rFonts w:ascii="Georgia" w:hAnsi="Georgia" w:cs="Arial"/>
          <w:color w:val="0A0A0A"/>
          <w:sz w:val="24"/>
          <w:szCs w:val="24"/>
        </w:rPr>
        <w:t xml:space="preserve">tomobili, </w:t>
      </w:r>
      <w:r w:rsidR="00CB0EDF">
        <w:rPr>
          <w:rFonts w:ascii="Georgia" w:hAnsi="Georgia" w:cs="Arial"/>
          <w:color w:val="0A0A0A"/>
          <w:sz w:val="24"/>
          <w:szCs w:val="24"/>
        </w:rPr>
        <w:t>celebrata il 9 marzo</w:t>
      </w:r>
      <w:r w:rsidRPr="00D057C4">
        <w:rPr>
          <w:rFonts w:ascii="Georgia" w:hAnsi="Georgia" w:cs="Arial"/>
          <w:color w:val="0A0A0A"/>
          <w:sz w:val="24"/>
          <w:szCs w:val="24"/>
        </w:rPr>
        <w:t>.</w:t>
      </w:r>
      <w:r w:rsidR="004E2294" w:rsidRPr="004E2294">
        <w:rPr>
          <w:rFonts w:ascii="Georgia" w:hAnsi="Georgia"/>
          <w:sz w:val="24"/>
          <w:szCs w:val="24"/>
        </w:rPr>
        <w:t xml:space="preserve"> </w:t>
      </w:r>
      <w:r w:rsidR="004E2294" w:rsidRPr="00D057C4">
        <w:rPr>
          <w:rFonts w:ascii="Georgia" w:hAnsi="Georgia"/>
          <w:sz w:val="24"/>
          <w:szCs w:val="24"/>
        </w:rPr>
        <w:t>La chiesa</w:t>
      </w:r>
      <w:r w:rsidR="004E2294">
        <w:rPr>
          <w:rFonts w:ascii="Georgia" w:hAnsi="Georgia"/>
          <w:sz w:val="24"/>
          <w:szCs w:val="24"/>
        </w:rPr>
        <w:t xml:space="preserve"> </w:t>
      </w:r>
      <w:r w:rsidR="004E2294" w:rsidRPr="00D057C4">
        <w:rPr>
          <w:rFonts w:ascii="Georgia" w:hAnsi="Georgia"/>
          <w:sz w:val="24"/>
          <w:szCs w:val="24"/>
        </w:rPr>
        <w:t xml:space="preserve">dal 1608 assume il nome di </w:t>
      </w:r>
      <w:r w:rsidR="004E2294" w:rsidRPr="004E2294">
        <w:rPr>
          <w:rFonts w:ascii="Georgia" w:hAnsi="Georgia"/>
          <w:b/>
          <w:sz w:val="24"/>
          <w:szCs w:val="24"/>
        </w:rPr>
        <w:t>Santa Francesca Romana</w:t>
      </w:r>
      <w:r w:rsidR="004E2294" w:rsidRPr="00D057C4">
        <w:rPr>
          <w:rFonts w:ascii="Georgia" w:hAnsi="Georgia"/>
          <w:sz w:val="24"/>
          <w:szCs w:val="24"/>
        </w:rPr>
        <w:t xml:space="preserve">, </w:t>
      </w:r>
      <w:r w:rsidR="004E2294">
        <w:rPr>
          <w:rFonts w:ascii="Georgia" w:hAnsi="Georgia"/>
          <w:sz w:val="24"/>
          <w:szCs w:val="24"/>
        </w:rPr>
        <w:t xml:space="preserve">proprio </w:t>
      </w:r>
      <w:r w:rsidR="004E2294" w:rsidRPr="00D057C4">
        <w:rPr>
          <w:rFonts w:ascii="Georgia" w:hAnsi="Georgia"/>
          <w:sz w:val="24"/>
          <w:szCs w:val="24"/>
        </w:rPr>
        <w:t xml:space="preserve">a seguito della canonizzazione di </w:t>
      </w:r>
      <w:r w:rsidR="004E2294" w:rsidRPr="004E2294">
        <w:rPr>
          <w:rFonts w:ascii="Georgia" w:hAnsi="Georgia"/>
          <w:b/>
          <w:sz w:val="24"/>
          <w:szCs w:val="24"/>
        </w:rPr>
        <w:t>Francesca de Ponziani</w:t>
      </w:r>
      <w:r w:rsidR="004E2294" w:rsidRPr="00D057C4">
        <w:rPr>
          <w:rFonts w:ascii="Georgia" w:hAnsi="Georgia"/>
          <w:sz w:val="24"/>
          <w:szCs w:val="24"/>
        </w:rPr>
        <w:t>, nobildonna romana che tanto era stata d’aiuto e conforto al popolo romano durante la peste del 1413 e che oggi è</w:t>
      </w:r>
      <w:r w:rsidR="00CB0EDF">
        <w:rPr>
          <w:rFonts w:ascii="Georgia" w:hAnsi="Georgia"/>
          <w:sz w:val="24"/>
          <w:szCs w:val="24"/>
        </w:rPr>
        <w:t xml:space="preserve"> anche</w:t>
      </w:r>
      <w:r w:rsidR="004E2294" w:rsidRPr="00D057C4">
        <w:rPr>
          <w:rFonts w:ascii="Georgia" w:hAnsi="Georgia"/>
          <w:sz w:val="24"/>
          <w:szCs w:val="24"/>
        </w:rPr>
        <w:t xml:space="preserve"> la Santa romana protettrice dall</w:t>
      </w:r>
      <w:r w:rsidR="00CB0EDF">
        <w:rPr>
          <w:rFonts w:ascii="Georgia" w:hAnsi="Georgia"/>
          <w:sz w:val="24"/>
          <w:szCs w:val="24"/>
        </w:rPr>
        <w:t>e epidemie</w:t>
      </w:r>
      <w:r w:rsidR="004E2294" w:rsidRPr="00D057C4">
        <w:rPr>
          <w:rFonts w:ascii="Georgia" w:hAnsi="Georgia"/>
          <w:sz w:val="24"/>
          <w:szCs w:val="24"/>
        </w:rPr>
        <w:t>.</w:t>
      </w:r>
    </w:p>
    <w:p w14:paraId="371654A6" w14:textId="77777777" w:rsidR="000A22C7" w:rsidRDefault="00D057C4" w:rsidP="00D057C4">
      <w:pPr>
        <w:rPr>
          <w:rFonts w:ascii="Georgia" w:hAnsi="Georgia" w:cs="Arial"/>
          <w:color w:val="0A0A0A"/>
          <w:sz w:val="24"/>
          <w:szCs w:val="24"/>
        </w:rPr>
      </w:pPr>
      <w:r w:rsidRPr="00D057C4">
        <w:rPr>
          <w:rFonts w:ascii="Georgia" w:hAnsi="Georgia" w:cs="Arial"/>
          <w:color w:val="0A0A0A"/>
          <w:sz w:val="24"/>
          <w:szCs w:val="24"/>
        </w:rPr>
        <w:t xml:space="preserve">In occasione di questa ricorrenza tanto simbolica, il PArCo propone </w:t>
      </w:r>
      <w:r w:rsidR="004E2294">
        <w:rPr>
          <w:rFonts w:ascii="Georgia" w:hAnsi="Georgia" w:cs="Arial"/>
          <w:color w:val="0A0A0A"/>
          <w:sz w:val="24"/>
          <w:szCs w:val="24"/>
        </w:rPr>
        <w:t>sul proprio canale Youtube</w:t>
      </w:r>
      <w:r w:rsidRPr="00D057C4">
        <w:rPr>
          <w:rFonts w:ascii="Georgia" w:hAnsi="Georgia" w:cs="Arial"/>
          <w:color w:val="0A0A0A"/>
          <w:sz w:val="24"/>
          <w:szCs w:val="24"/>
        </w:rPr>
        <w:t xml:space="preserve"> il </w:t>
      </w:r>
      <w:hyperlink r:id="rId7" w:history="1">
        <w:r w:rsidRPr="004E2294">
          <w:rPr>
            <w:rStyle w:val="Collegamentoipertestuale"/>
            <w:rFonts w:ascii="Georgia" w:hAnsi="Georgia" w:cs="Arial"/>
            <w:b/>
            <w:bCs/>
            <w:sz w:val="24"/>
            <w:szCs w:val="24"/>
          </w:rPr>
          <w:t>video-racconto del restauro</w:t>
        </w:r>
      </w:hyperlink>
      <w:r w:rsidRPr="00D057C4">
        <w:rPr>
          <w:rFonts w:ascii="Georgia" w:hAnsi="Georgia" w:cs="Arial"/>
          <w:color w:val="0A0A0A"/>
          <w:sz w:val="24"/>
          <w:szCs w:val="24"/>
        </w:rPr>
        <w:t xml:space="preserve">, </w:t>
      </w:r>
      <w:r w:rsidR="000A22C7">
        <w:rPr>
          <w:rFonts w:ascii="Georgia" w:hAnsi="Georgia" w:cs="Arial"/>
          <w:color w:val="0A0A0A"/>
          <w:sz w:val="24"/>
          <w:szCs w:val="24"/>
        </w:rPr>
        <w:t>con i protagonisti coinvolti nel lavoro.</w:t>
      </w:r>
    </w:p>
    <w:p w14:paraId="6EBA33CD" w14:textId="77777777" w:rsidR="000A22C7" w:rsidRDefault="000A22C7" w:rsidP="00D057C4">
      <w:pPr>
        <w:rPr>
          <w:rFonts w:ascii="Georgia" w:hAnsi="Georgia" w:cs="Arial"/>
          <w:color w:val="0A0A0A"/>
          <w:sz w:val="24"/>
          <w:szCs w:val="24"/>
        </w:rPr>
      </w:pPr>
    </w:p>
    <w:p w14:paraId="786234F5" w14:textId="465E3F14" w:rsidR="000F7A7D" w:rsidRPr="000F7A7D" w:rsidRDefault="009737A5" w:rsidP="000F7A7D">
      <w:pPr>
        <w:rPr>
          <w:rFonts w:ascii="Georgia" w:hAnsi="Georgia" w:cs="Arial"/>
          <w:i/>
          <w:color w:val="0A0A0A"/>
          <w:sz w:val="24"/>
          <w:szCs w:val="24"/>
        </w:rPr>
      </w:pPr>
      <w:r>
        <w:rPr>
          <w:rFonts w:ascii="Georgia" w:hAnsi="Georgia" w:cs="Arial"/>
          <w:i/>
          <w:color w:val="0A0A0A"/>
          <w:sz w:val="24"/>
          <w:szCs w:val="24"/>
        </w:rPr>
        <w:t>“</w:t>
      </w:r>
      <w:r w:rsidR="00FE5E69" w:rsidRPr="000F7A7D">
        <w:rPr>
          <w:rFonts w:ascii="Georgia" w:hAnsi="Georgia" w:cs="Arial"/>
          <w:i/>
          <w:color w:val="0A0A0A"/>
          <w:sz w:val="24"/>
          <w:szCs w:val="24"/>
        </w:rPr>
        <w:t xml:space="preserve">Ancora una volta è la Cultura nelle sue declinazioni a restituire la speranza </w:t>
      </w:r>
      <w:r w:rsidR="000F7A7D" w:rsidRPr="000F7A7D">
        <w:rPr>
          <w:rFonts w:ascii="Georgia" w:hAnsi="Georgia" w:cs="Arial"/>
          <w:i/>
          <w:color w:val="0A0A0A"/>
          <w:sz w:val="24"/>
          <w:szCs w:val="24"/>
        </w:rPr>
        <w:t>di</w:t>
      </w:r>
    </w:p>
    <w:p w14:paraId="6A969403" w14:textId="132AE294" w:rsidR="000A22C7" w:rsidRPr="00EF3A37" w:rsidRDefault="000A22C7" w:rsidP="00D057C4">
      <w:pPr>
        <w:rPr>
          <w:rFonts w:ascii="Georgia" w:hAnsi="Georgia" w:cs="Arial"/>
          <w:color w:val="0A0A0A"/>
          <w:sz w:val="24"/>
          <w:szCs w:val="24"/>
        </w:rPr>
      </w:pPr>
      <w:r w:rsidRPr="00D057C4">
        <w:rPr>
          <w:rFonts w:ascii="Georgia" w:hAnsi="Georgia" w:cs="Arial"/>
          <w:i/>
          <w:color w:val="0A0A0A"/>
          <w:sz w:val="24"/>
          <w:szCs w:val="24"/>
        </w:rPr>
        <w:t>una ripartenza e rinascita per tutti.</w:t>
      </w:r>
      <w:r w:rsidR="000F7A7D">
        <w:rPr>
          <w:rFonts w:ascii="Georgia" w:hAnsi="Georgia" w:cs="Arial"/>
          <w:i/>
          <w:color w:val="0A0A0A"/>
          <w:sz w:val="24"/>
          <w:szCs w:val="24"/>
        </w:rPr>
        <w:t xml:space="preserve"> Il restauro del soffitto ligneo è uno straordinario esempio di condivisione e collaborazione tra Enti</w:t>
      </w:r>
      <w:r w:rsidR="009737A5">
        <w:rPr>
          <w:rFonts w:ascii="Georgia" w:hAnsi="Georgia" w:cs="Arial"/>
          <w:i/>
          <w:color w:val="0A0A0A"/>
          <w:sz w:val="24"/>
          <w:szCs w:val="24"/>
        </w:rPr>
        <w:t>”</w:t>
      </w:r>
      <w:r w:rsidR="00EF3A37">
        <w:rPr>
          <w:rFonts w:ascii="Georgia" w:hAnsi="Georgia" w:cs="Arial"/>
          <w:i/>
          <w:color w:val="0A0A0A"/>
          <w:sz w:val="24"/>
          <w:szCs w:val="24"/>
        </w:rPr>
        <w:t xml:space="preserve"> </w:t>
      </w:r>
      <w:r w:rsidR="000F7A7D">
        <w:rPr>
          <w:rFonts w:ascii="Georgia" w:hAnsi="Georgia" w:cs="Arial"/>
          <w:color w:val="0A0A0A"/>
          <w:sz w:val="24"/>
          <w:szCs w:val="24"/>
        </w:rPr>
        <w:t xml:space="preserve">– dichiara </w:t>
      </w:r>
      <w:r w:rsidR="000F7A7D" w:rsidRPr="00EF3A37">
        <w:rPr>
          <w:rFonts w:ascii="Georgia" w:hAnsi="Georgia" w:cs="Arial"/>
          <w:b/>
          <w:color w:val="0A0A0A"/>
          <w:sz w:val="24"/>
          <w:szCs w:val="24"/>
        </w:rPr>
        <w:t>Alfonsina Russo, Direttore del Parco arche</w:t>
      </w:r>
      <w:r w:rsidR="008E149D" w:rsidRPr="00EF3A37">
        <w:rPr>
          <w:rFonts w:ascii="Georgia" w:hAnsi="Georgia" w:cs="Arial"/>
          <w:b/>
          <w:color w:val="0A0A0A"/>
          <w:sz w:val="24"/>
          <w:szCs w:val="24"/>
        </w:rPr>
        <w:t>ologico del Colosseo</w:t>
      </w:r>
      <w:r w:rsidR="00EF3A37">
        <w:rPr>
          <w:rFonts w:ascii="Georgia" w:hAnsi="Georgia" w:cs="Arial"/>
          <w:color w:val="0A0A0A"/>
          <w:sz w:val="24"/>
          <w:szCs w:val="24"/>
        </w:rPr>
        <w:t xml:space="preserve"> e prosegue “</w:t>
      </w:r>
      <w:r w:rsidR="00EF3A37" w:rsidRPr="00EF3A37">
        <w:rPr>
          <w:rFonts w:ascii="Georgia" w:hAnsi="Georgia" w:cs="Arial"/>
          <w:i/>
          <w:color w:val="0A0A0A"/>
          <w:sz w:val="24"/>
          <w:szCs w:val="24"/>
        </w:rPr>
        <w:t xml:space="preserve">E siamo orgogliosi, grazie alla collaborazione del Fondo Edifici per il Culto e della Comunità Benedettina </w:t>
      </w:r>
      <w:proofErr w:type="spellStart"/>
      <w:r w:rsidR="00EF3A37" w:rsidRPr="00EF3A37">
        <w:rPr>
          <w:rFonts w:ascii="Georgia" w:hAnsi="Georgia" w:cs="Arial"/>
          <w:i/>
          <w:color w:val="0A0A0A"/>
          <w:sz w:val="24"/>
          <w:szCs w:val="24"/>
        </w:rPr>
        <w:t>Olivetana</w:t>
      </w:r>
      <w:proofErr w:type="spellEnd"/>
      <w:r w:rsidR="00EF3A37" w:rsidRPr="00EF3A37">
        <w:rPr>
          <w:rFonts w:ascii="Georgia" w:hAnsi="Georgia" w:cs="Arial"/>
          <w:i/>
          <w:color w:val="0A0A0A"/>
          <w:sz w:val="24"/>
          <w:szCs w:val="24"/>
        </w:rPr>
        <w:t>, di essere riusciti a concluderlo</w:t>
      </w:r>
      <w:r w:rsidR="00CB0EDF">
        <w:rPr>
          <w:rFonts w:ascii="Georgia" w:hAnsi="Georgia" w:cs="Arial"/>
          <w:i/>
          <w:color w:val="0A0A0A"/>
          <w:sz w:val="24"/>
          <w:szCs w:val="24"/>
        </w:rPr>
        <w:t xml:space="preserve"> in tempo per i</w:t>
      </w:r>
      <w:r w:rsidR="00EF3A37" w:rsidRPr="00EF3A37">
        <w:rPr>
          <w:rFonts w:ascii="Georgia" w:hAnsi="Georgia" w:cs="Arial"/>
          <w:i/>
          <w:color w:val="0A0A0A"/>
          <w:sz w:val="24"/>
          <w:szCs w:val="24"/>
        </w:rPr>
        <w:t xml:space="preserve">l giorno </w:t>
      </w:r>
      <w:r w:rsidR="00CB0EDF">
        <w:rPr>
          <w:rFonts w:ascii="Georgia" w:hAnsi="Georgia" w:cs="Arial"/>
          <w:i/>
          <w:color w:val="0A0A0A"/>
          <w:sz w:val="24"/>
          <w:szCs w:val="24"/>
        </w:rPr>
        <w:t>intitolato alla</w:t>
      </w:r>
      <w:r w:rsidR="00EF3A37" w:rsidRPr="00EF3A37">
        <w:rPr>
          <w:rFonts w:ascii="Georgia" w:hAnsi="Georgia" w:cs="Arial"/>
          <w:i/>
          <w:color w:val="0A0A0A"/>
          <w:sz w:val="24"/>
          <w:szCs w:val="24"/>
        </w:rPr>
        <w:t xml:space="preserve"> Santa</w:t>
      </w:r>
      <w:r w:rsidR="00EF3A37">
        <w:rPr>
          <w:rFonts w:ascii="Georgia" w:hAnsi="Georgia" w:cs="Arial"/>
          <w:color w:val="0A0A0A"/>
          <w:sz w:val="24"/>
          <w:szCs w:val="24"/>
        </w:rPr>
        <w:t xml:space="preserve">”. </w:t>
      </w:r>
    </w:p>
    <w:p w14:paraId="2DB91E6B" w14:textId="77777777" w:rsidR="00D057C4" w:rsidRPr="00D057C4" w:rsidRDefault="00D057C4" w:rsidP="00D057C4">
      <w:pPr>
        <w:spacing w:before="360" w:after="120"/>
        <w:rPr>
          <w:rFonts w:ascii="Georgia" w:hAnsi="Georgia"/>
          <w:sz w:val="24"/>
          <w:szCs w:val="24"/>
        </w:rPr>
      </w:pPr>
      <w:r w:rsidRPr="00D057C4">
        <w:rPr>
          <w:rFonts w:ascii="Georgia" w:hAnsi="Georgia"/>
          <w:sz w:val="24"/>
          <w:szCs w:val="24"/>
        </w:rPr>
        <w:t xml:space="preserve">La </w:t>
      </w:r>
      <w:r w:rsidRPr="000A22C7">
        <w:rPr>
          <w:rFonts w:ascii="Georgia" w:hAnsi="Georgia"/>
          <w:b/>
          <w:sz w:val="24"/>
          <w:szCs w:val="24"/>
        </w:rPr>
        <w:t>Basilica di Santa Francesca Romana</w:t>
      </w:r>
      <w:r w:rsidRPr="00D057C4">
        <w:rPr>
          <w:rFonts w:ascii="Georgia" w:hAnsi="Georgia"/>
          <w:sz w:val="24"/>
          <w:szCs w:val="24"/>
        </w:rPr>
        <w:t xml:space="preserve"> come la vediamo oggi </w:t>
      </w:r>
      <w:r w:rsidR="004E2294">
        <w:rPr>
          <w:rFonts w:ascii="Georgia" w:hAnsi="Georgia"/>
          <w:sz w:val="24"/>
          <w:szCs w:val="24"/>
        </w:rPr>
        <w:t>è</w:t>
      </w:r>
      <w:r w:rsidRPr="00D057C4">
        <w:rPr>
          <w:rFonts w:ascii="Georgia" w:hAnsi="Georgia"/>
          <w:sz w:val="24"/>
          <w:szCs w:val="24"/>
        </w:rPr>
        <w:t xml:space="preserve"> la trasformazione barocca della </w:t>
      </w:r>
      <w:r w:rsidRPr="000A22C7">
        <w:rPr>
          <w:rFonts w:ascii="Georgia" w:hAnsi="Georgia"/>
          <w:b/>
          <w:sz w:val="24"/>
          <w:szCs w:val="24"/>
        </w:rPr>
        <w:t>chiesa Paleocristiana di Santa Maria Nova</w:t>
      </w:r>
      <w:r>
        <w:rPr>
          <w:rFonts w:ascii="Georgia" w:hAnsi="Georgia"/>
          <w:sz w:val="24"/>
          <w:szCs w:val="24"/>
        </w:rPr>
        <w:t xml:space="preserve"> </w:t>
      </w:r>
      <w:r w:rsidR="004E2294">
        <w:rPr>
          <w:rFonts w:ascii="Georgia" w:hAnsi="Georgia"/>
          <w:sz w:val="24"/>
          <w:szCs w:val="24"/>
        </w:rPr>
        <w:t xml:space="preserve">fatta erigere da Leone </w:t>
      </w:r>
      <w:r w:rsidR="00CB0EDF">
        <w:rPr>
          <w:rFonts w:ascii="Georgia" w:hAnsi="Georgia"/>
          <w:sz w:val="24"/>
          <w:szCs w:val="24"/>
        </w:rPr>
        <w:t>IV nell’ 847 per assegnarle</w:t>
      </w:r>
      <w:r w:rsidRPr="00D057C4">
        <w:rPr>
          <w:rFonts w:ascii="Georgia" w:hAnsi="Georgia"/>
          <w:sz w:val="24"/>
          <w:szCs w:val="24"/>
        </w:rPr>
        <w:t xml:space="preserve"> il titolo cardinalizio che era della chiesa di Santa Maria </w:t>
      </w:r>
      <w:r w:rsidR="00CB0EDF">
        <w:rPr>
          <w:rFonts w:ascii="Georgia" w:hAnsi="Georgia"/>
          <w:sz w:val="24"/>
          <w:szCs w:val="24"/>
        </w:rPr>
        <w:t>Antiqua</w:t>
      </w:r>
      <w:r w:rsidRPr="00D057C4">
        <w:rPr>
          <w:rFonts w:ascii="Georgia" w:hAnsi="Georgia"/>
          <w:sz w:val="24"/>
          <w:szCs w:val="24"/>
        </w:rPr>
        <w:t xml:space="preserve"> distrutta da un terremoto</w:t>
      </w:r>
      <w:r w:rsidR="004E2294">
        <w:rPr>
          <w:rFonts w:ascii="Georgia" w:hAnsi="Georgia"/>
          <w:sz w:val="24"/>
          <w:szCs w:val="24"/>
        </w:rPr>
        <w:t>. L</w:t>
      </w:r>
      <w:r w:rsidRPr="00D057C4">
        <w:rPr>
          <w:rFonts w:ascii="Georgia" w:hAnsi="Georgia"/>
          <w:sz w:val="24"/>
          <w:szCs w:val="24"/>
        </w:rPr>
        <w:t xml:space="preserve">a chiesa e l’annesso monastero si innestano sul </w:t>
      </w:r>
      <w:r w:rsidR="00CB0EDF">
        <w:rPr>
          <w:rFonts w:ascii="Georgia" w:hAnsi="Georgia"/>
          <w:sz w:val="24"/>
          <w:szCs w:val="24"/>
        </w:rPr>
        <w:t>podio</w:t>
      </w:r>
      <w:r w:rsidRPr="00D057C4">
        <w:rPr>
          <w:rFonts w:ascii="Georgia" w:hAnsi="Georgia"/>
          <w:sz w:val="24"/>
          <w:szCs w:val="24"/>
        </w:rPr>
        <w:t xml:space="preserve"> </w:t>
      </w:r>
      <w:r w:rsidR="004E2294">
        <w:rPr>
          <w:rFonts w:ascii="Georgia" w:hAnsi="Georgia"/>
          <w:sz w:val="24"/>
          <w:szCs w:val="24"/>
        </w:rPr>
        <w:t>d</w:t>
      </w:r>
      <w:r w:rsidRPr="00D057C4">
        <w:rPr>
          <w:rFonts w:ascii="Georgia" w:hAnsi="Georgia"/>
          <w:sz w:val="24"/>
          <w:szCs w:val="24"/>
        </w:rPr>
        <w:t>el tempio romano di Venere e Roma, il più grand</w:t>
      </w:r>
      <w:r w:rsidR="004E2294">
        <w:rPr>
          <w:rFonts w:ascii="Georgia" w:hAnsi="Georgia"/>
          <w:sz w:val="24"/>
          <w:szCs w:val="24"/>
        </w:rPr>
        <w:t xml:space="preserve">e dell’antichità fatto erigere </w:t>
      </w:r>
      <w:r w:rsidRPr="00D057C4">
        <w:rPr>
          <w:rFonts w:ascii="Georgia" w:hAnsi="Georgia"/>
          <w:sz w:val="24"/>
          <w:szCs w:val="24"/>
        </w:rPr>
        <w:t>da Adriano nel 135.</w:t>
      </w:r>
    </w:p>
    <w:p w14:paraId="31D0B4DB" w14:textId="77777777" w:rsidR="00D057C4" w:rsidRPr="00D057C4" w:rsidRDefault="00D057C4" w:rsidP="00D057C4">
      <w:pPr>
        <w:spacing w:before="360" w:after="120"/>
        <w:rPr>
          <w:rFonts w:ascii="Georgia" w:hAnsi="Georgia"/>
          <w:sz w:val="24"/>
          <w:szCs w:val="24"/>
        </w:rPr>
      </w:pPr>
      <w:r w:rsidRPr="00D057C4">
        <w:rPr>
          <w:rFonts w:ascii="Georgia" w:hAnsi="Georgia"/>
          <w:sz w:val="24"/>
          <w:szCs w:val="24"/>
        </w:rPr>
        <w:t>Il soffitto seicentesco a cassettoni lignei della chiesa è uno dei più complessi e affascinanti tra quelli del centro storico</w:t>
      </w:r>
      <w:r w:rsidR="00CB0EDF">
        <w:rPr>
          <w:rFonts w:ascii="Georgia" w:hAnsi="Georgia"/>
          <w:sz w:val="24"/>
          <w:szCs w:val="24"/>
        </w:rPr>
        <w:t xml:space="preserve"> di Roma</w:t>
      </w:r>
      <w:r w:rsidR="00FE5E69">
        <w:rPr>
          <w:rFonts w:ascii="Georgia" w:hAnsi="Georgia"/>
          <w:sz w:val="24"/>
          <w:szCs w:val="24"/>
        </w:rPr>
        <w:t>.</w:t>
      </w:r>
      <w:r w:rsidRPr="00D057C4">
        <w:rPr>
          <w:rFonts w:ascii="Georgia" w:hAnsi="Georgia"/>
          <w:sz w:val="24"/>
          <w:szCs w:val="24"/>
        </w:rPr>
        <w:t xml:space="preserve"> Re</w:t>
      </w:r>
      <w:r w:rsidR="00CB0EDF">
        <w:rPr>
          <w:rFonts w:ascii="Georgia" w:hAnsi="Georgia"/>
          <w:sz w:val="24"/>
          <w:szCs w:val="24"/>
        </w:rPr>
        <w:t xml:space="preserve">alizzato su progetto di Carlo </w:t>
      </w:r>
      <w:proofErr w:type="spellStart"/>
      <w:r w:rsidR="00CB0EDF">
        <w:rPr>
          <w:rFonts w:ascii="Georgia" w:hAnsi="Georgia"/>
          <w:sz w:val="24"/>
          <w:szCs w:val="24"/>
        </w:rPr>
        <w:t>La</w:t>
      </w:r>
      <w:r w:rsidRPr="00D057C4">
        <w:rPr>
          <w:rFonts w:ascii="Georgia" w:hAnsi="Georgia"/>
          <w:sz w:val="24"/>
          <w:szCs w:val="24"/>
        </w:rPr>
        <w:t>mbardi</w:t>
      </w:r>
      <w:proofErr w:type="spellEnd"/>
      <w:r w:rsidRPr="00D057C4">
        <w:rPr>
          <w:rFonts w:ascii="Georgia" w:hAnsi="Georgia"/>
          <w:sz w:val="24"/>
          <w:szCs w:val="24"/>
        </w:rPr>
        <w:t xml:space="preserve"> secondo l’iconografia proposta dal Cardinale Emilio Sfrondati</w:t>
      </w:r>
      <w:r w:rsidR="00215733">
        <w:rPr>
          <w:rFonts w:ascii="Georgia" w:hAnsi="Georgia"/>
          <w:sz w:val="24"/>
          <w:szCs w:val="24"/>
        </w:rPr>
        <w:t>,</w:t>
      </w:r>
      <w:r w:rsidRPr="00D057C4">
        <w:rPr>
          <w:rFonts w:ascii="Georgia" w:hAnsi="Georgia"/>
          <w:sz w:val="24"/>
          <w:szCs w:val="24"/>
        </w:rPr>
        <w:t xml:space="preserve"> presenta una ripartizione in lacunari fortemente decorata nella cui fascia centrale spiccano tre gruppi scultorei lignei: </w:t>
      </w:r>
      <w:r w:rsidRPr="000A22C7">
        <w:rPr>
          <w:rFonts w:ascii="Georgia" w:hAnsi="Georgia"/>
          <w:b/>
          <w:sz w:val="24"/>
          <w:szCs w:val="24"/>
        </w:rPr>
        <w:t>quello verso l’altare rappresenta Santa Francesca Romana co</w:t>
      </w:r>
      <w:r w:rsidR="00CB0EDF">
        <w:rPr>
          <w:rFonts w:ascii="Georgia" w:hAnsi="Georgia"/>
          <w:b/>
          <w:sz w:val="24"/>
          <w:szCs w:val="24"/>
        </w:rPr>
        <w:t>n l’angelo, quello centrale la V</w:t>
      </w:r>
      <w:r w:rsidRPr="000A22C7">
        <w:rPr>
          <w:rFonts w:ascii="Georgia" w:hAnsi="Georgia"/>
          <w:b/>
          <w:sz w:val="24"/>
          <w:szCs w:val="24"/>
        </w:rPr>
        <w:t>ergine con le Sante Agnese e Cecilia, quello in prossimità dell’altare San Benedetto</w:t>
      </w:r>
      <w:r w:rsidRPr="00D057C4">
        <w:rPr>
          <w:rFonts w:ascii="Georgia" w:hAnsi="Georgia"/>
          <w:sz w:val="24"/>
          <w:szCs w:val="24"/>
        </w:rPr>
        <w:t xml:space="preserve">. All’ordine dei Benedettini infatti appartengono i monaci </w:t>
      </w:r>
      <w:r w:rsidRPr="00D057C4">
        <w:rPr>
          <w:rFonts w:ascii="Georgia" w:hAnsi="Georgia"/>
          <w:sz w:val="24"/>
          <w:szCs w:val="24"/>
        </w:rPr>
        <w:lastRenderedPageBreak/>
        <w:t>della congregazione di Monte Oliveto Maggiore che dal XIV secolo risiedono in questo complesso passat</w:t>
      </w:r>
      <w:r w:rsidR="00FE5E69">
        <w:rPr>
          <w:rFonts w:ascii="Georgia" w:hAnsi="Georgia"/>
          <w:sz w:val="24"/>
          <w:szCs w:val="24"/>
        </w:rPr>
        <w:t>o</w:t>
      </w:r>
      <w:r w:rsidRPr="00D057C4">
        <w:rPr>
          <w:rFonts w:ascii="Georgia" w:hAnsi="Georgia"/>
          <w:sz w:val="24"/>
          <w:szCs w:val="24"/>
        </w:rPr>
        <w:t xml:space="preserve"> in proprietà al </w:t>
      </w:r>
      <w:r w:rsidR="00C048F5">
        <w:rPr>
          <w:rFonts w:ascii="Georgia" w:hAnsi="Georgia"/>
          <w:sz w:val="24"/>
          <w:szCs w:val="24"/>
        </w:rPr>
        <w:t>Ministero dell’Interno-</w:t>
      </w:r>
      <w:r w:rsidRPr="00D057C4">
        <w:rPr>
          <w:rFonts w:ascii="Georgia" w:hAnsi="Georgia"/>
          <w:sz w:val="24"/>
          <w:szCs w:val="24"/>
        </w:rPr>
        <w:t>Fondo Edifici di Culto.</w:t>
      </w:r>
    </w:p>
    <w:p w14:paraId="2EB70210" w14:textId="77777777" w:rsidR="00D057C4" w:rsidRPr="00D057C4" w:rsidRDefault="00D057C4" w:rsidP="00D057C4">
      <w:pPr>
        <w:spacing w:before="360" w:after="120"/>
        <w:rPr>
          <w:rFonts w:ascii="Georgia" w:hAnsi="Georgia"/>
          <w:sz w:val="24"/>
          <w:szCs w:val="24"/>
        </w:rPr>
      </w:pPr>
      <w:r w:rsidRPr="00D057C4">
        <w:rPr>
          <w:rFonts w:ascii="Georgia" w:hAnsi="Georgia"/>
          <w:sz w:val="24"/>
          <w:szCs w:val="24"/>
        </w:rPr>
        <w:t>L’intervento di messa in sicurezza e restauro del sottotetto e del controsoffitto a lacunari è stato avviato nell’estate 2020 dopo la segnalazione di alcuni frammenti pittorici caduti a terra.</w:t>
      </w:r>
      <w:r w:rsidR="00FE5E69">
        <w:rPr>
          <w:rFonts w:ascii="Georgia" w:hAnsi="Georgia"/>
          <w:sz w:val="24"/>
          <w:szCs w:val="24"/>
        </w:rPr>
        <w:t xml:space="preserve"> </w:t>
      </w:r>
      <w:r w:rsidRPr="00D057C4">
        <w:rPr>
          <w:rFonts w:ascii="Georgia" w:hAnsi="Georgia"/>
          <w:sz w:val="24"/>
          <w:szCs w:val="24"/>
        </w:rPr>
        <w:t xml:space="preserve">Le infiltrazioni d’acqua degli anni passati avevano imbibito le strutture lignee compromettendo gli apparati decorativi e il sistema di </w:t>
      </w:r>
      <w:r w:rsidRPr="00FE5E69">
        <w:rPr>
          <w:rFonts w:ascii="Georgia" w:hAnsi="Georgia"/>
          <w:sz w:val="24"/>
          <w:szCs w:val="24"/>
        </w:rPr>
        <w:t xml:space="preserve">tenuta. </w:t>
      </w:r>
      <w:r w:rsidRPr="00D057C4">
        <w:rPr>
          <w:rFonts w:ascii="Georgia" w:hAnsi="Georgia"/>
          <w:sz w:val="24"/>
          <w:szCs w:val="24"/>
        </w:rPr>
        <w:t>Solo dopo aver assicurato la tenuta della struttura e ripristinato la coesione delle orditure</w:t>
      </w:r>
      <w:r w:rsidRPr="00215733">
        <w:rPr>
          <w:rFonts w:ascii="Georgia" w:hAnsi="Georgia"/>
          <w:b/>
          <w:sz w:val="24"/>
          <w:szCs w:val="24"/>
        </w:rPr>
        <w:t>, i restauratori hanno eseguito il restauro delle superfici decorate e dei gruppi scultorei provvedendo alla riadesione della pellicola pittorica e delle dorature in foglia d’oro, colmando le mancanze, riallineando cromaticamente le lacune, nel pieno rispetto dei principi del restauro modernamente inteso: riconoscibilità, reversibilità, minimo intervento, autenticità</w:t>
      </w:r>
      <w:r w:rsidRPr="00D057C4">
        <w:rPr>
          <w:rFonts w:ascii="Georgia" w:hAnsi="Georgia"/>
          <w:sz w:val="24"/>
          <w:szCs w:val="24"/>
        </w:rPr>
        <w:t>.</w:t>
      </w:r>
    </w:p>
    <w:p w14:paraId="3DD6E4BF" w14:textId="77777777" w:rsidR="004E7435" w:rsidRPr="003952C5" w:rsidRDefault="004E7435" w:rsidP="00513619">
      <w:pPr>
        <w:shd w:val="clear" w:color="auto" w:fill="FFFFFF"/>
        <w:rPr>
          <w:rFonts w:ascii="Garamond" w:hAnsi="Garamond"/>
          <w:color w:val="444444"/>
          <w:sz w:val="24"/>
          <w:szCs w:val="24"/>
        </w:rPr>
      </w:pPr>
    </w:p>
    <w:p w14:paraId="7812516B" w14:textId="77777777" w:rsidR="000C3B0A" w:rsidRPr="003063F7" w:rsidRDefault="000C3B0A" w:rsidP="000C3B0A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  <w:r w:rsidRPr="003063F7">
        <w:rPr>
          <w:rFonts w:ascii="Garamond" w:hAnsi="Garamond" w:cs="Calibri"/>
          <w:color w:val="000000"/>
          <w:sz w:val="24"/>
          <w:szCs w:val="24"/>
        </w:rPr>
        <w:t>_______________________________</w:t>
      </w:r>
    </w:p>
    <w:p w14:paraId="71CA747F" w14:textId="77777777" w:rsidR="000C3B0A" w:rsidRPr="003063F7" w:rsidRDefault="000C3B0A" w:rsidP="000C3B0A">
      <w:pPr>
        <w:shd w:val="clear" w:color="auto" w:fill="FFFFFF"/>
        <w:rPr>
          <w:rFonts w:ascii="Garamond" w:hAnsi="Garamond" w:cs="Calibri"/>
          <w:color w:val="000000"/>
          <w:sz w:val="24"/>
          <w:szCs w:val="24"/>
        </w:rPr>
      </w:pPr>
    </w:p>
    <w:p w14:paraId="7EE42B70" w14:textId="77777777" w:rsidR="00CD1ACB" w:rsidRDefault="00CD1ACB" w:rsidP="000C3B0A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  <w:sectPr w:rsidR="00CD1ACB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26358E8" w14:textId="77777777" w:rsidR="000C3B0A" w:rsidRPr="00641B6E" w:rsidRDefault="000C3B0A" w:rsidP="000C3B0A">
      <w:pPr>
        <w:pStyle w:val="NormaleWeb"/>
        <w:shd w:val="clear" w:color="auto" w:fill="FFFFFF"/>
        <w:rPr>
          <w:rFonts w:ascii="Georgia" w:hAnsi="Georgia" w:cs="Calibri"/>
          <w:color w:val="000000"/>
          <w:sz w:val="22"/>
          <w:szCs w:val="22"/>
        </w:rPr>
      </w:pPr>
      <w:r w:rsidRPr="00641B6E">
        <w:rPr>
          <w:rFonts w:ascii="Georgia" w:hAnsi="Georgia" w:cs="Calibri"/>
          <w:color w:val="000000"/>
          <w:sz w:val="22"/>
          <w:szCs w:val="22"/>
        </w:rPr>
        <w:t>PArCo</w:t>
      </w:r>
      <w:r w:rsidR="00FF49ED" w:rsidRPr="00641B6E">
        <w:rPr>
          <w:rFonts w:ascii="Georgia" w:hAnsi="Georgia" w:cs="Calibri"/>
          <w:color w:val="000000"/>
          <w:sz w:val="22"/>
          <w:szCs w:val="22"/>
        </w:rPr>
        <w:t xml:space="preserve"> – Ufficio per le relazioni con la s</w:t>
      </w:r>
      <w:r w:rsidRPr="00641B6E">
        <w:rPr>
          <w:rFonts w:ascii="Georgia" w:hAnsi="Georgia" w:cs="Calibri"/>
          <w:color w:val="000000"/>
          <w:sz w:val="22"/>
          <w:szCs w:val="22"/>
        </w:rPr>
        <w:t>tampa</w:t>
      </w:r>
    </w:p>
    <w:p w14:paraId="08568172" w14:textId="77777777" w:rsidR="000C3B0A" w:rsidRPr="00641B6E" w:rsidRDefault="000C3B0A" w:rsidP="000C3B0A">
      <w:pPr>
        <w:pStyle w:val="NormaleWeb"/>
        <w:shd w:val="clear" w:color="auto" w:fill="FFFFFF"/>
        <w:rPr>
          <w:rFonts w:ascii="Georgia" w:hAnsi="Georgia" w:cs="Calibri"/>
          <w:i/>
          <w:color w:val="000000"/>
          <w:sz w:val="22"/>
          <w:szCs w:val="22"/>
        </w:rPr>
      </w:pPr>
      <w:r w:rsidRPr="00641B6E">
        <w:rPr>
          <w:rFonts w:ascii="Georgia" w:hAnsi="Georgia" w:cs="Calibri"/>
          <w:i/>
          <w:color w:val="000000"/>
          <w:sz w:val="22"/>
          <w:szCs w:val="22"/>
        </w:rPr>
        <w:t>Federica Rinaldi</w:t>
      </w:r>
    </w:p>
    <w:p w14:paraId="79B098A0" w14:textId="77777777" w:rsidR="000C3B0A" w:rsidRPr="00641B6E" w:rsidRDefault="004B30D5" w:rsidP="000C3B0A">
      <w:pPr>
        <w:pStyle w:val="NormaleWeb"/>
        <w:shd w:val="clear" w:color="auto" w:fill="FFFFFF"/>
        <w:rPr>
          <w:rFonts w:ascii="Georgia" w:hAnsi="Georgia" w:cs="Calibri"/>
          <w:color w:val="000000"/>
          <w:sz w:val="22"/>
          <w:szCs w:val="22"/>
        </w:rPr>
      </w:pPr>
      <w:r w:rsidRPr="00641B6E">
        <w:rPr>
          <w:rFonts w:ascii="Georgia" w:hAnsi="Georgia" w:cs="Calibri"/>
          <w:color w:val="000000"/>
          <w:sz w:val="22"/>
          <w:szCs w:val="22"/>
        </w:rPr>
        <w:t xml:space="preserve">+ 39 </w:t>
      </w:r>
      <w:r w:rsidR="000C3B0A" w:rsidRPr="00641B6E">
        <w:rPr>
          <w:rFonts w:ascii="Georgia" w:hAnsi="Georgia" w:cs="Calibri"/>
          <w:color w:val="000000"/>
          <w:sz w:val="22"/>
          <w:szCs w:val="22"/>
        </w:rPr>
        <w:t>06 699 84 443</w:t>
      </w:r>
    </w:p>
    <w:p w14:paraId="06DC2465" w14:textId="77777777" w:rsidR="000C3B0A" w:rsidRPr="00641B6E" w:rsidRDefault="00FA5056" w:rsidP="000C3B0A">
      <w:pPr>
        <w:pStyle w:val="NormaleWeb"/>
        <w:shd w:val="clear" w:color="auto" w:fill="FFFFFF"/>
        <w:rPr>
          <w:rFonts w:ascii="Georgia" w:hAnsi="Georgia" w:cs="Calibri"/>
          <w:color w:val="000000"/>
          <w:sz w:val="22"/>
          <w:szCs w:val="22"/>
        </w:rPr>
      </w:pPr>
      <w:hyperlink r:id="rId10" w:history="1">
        <w:r w:rsidR="000C3B0A" w:rsidRPr="00641B6E">
          <w:rPr>
            <w:rStyle w:val="Collegamentoipertestuale"/>
            <w:rFonts w:ascii="Georgia" w:hAnsi="Georgia" w:cs="Calibri"/>
            <w:sz w:val="22"/>
            <w:szCs w:val="22"/>
          </w:rPr>
          <w:t>pa-colosseo.ufficiostampa@beniculturali.it</w:t>
        </w:r>
      </w:hyperlink>
      <w:r w:rsidR="000C3B0A" w:rsidRPr="00641B6E">
        <w:rPr>
          <w:rFonts w:ascii="Georgia" w:hAnsi="Georgia" w:cs="Calibri"/>
          <w:color w:val="000000"/>
          <w:sz w:val="22"/>
          <w:szCs w:val="22"/>
        </w:rPr>
        <w:t xml:space="preserve"> </w:t>
      </w:r>
    </w:p>
    <w:p w14:paraId="466CEA51" w14:textId="77777777" w:rsidR="004B30D5" w:rsidRDefault="004B30D5" w:rsidP="000C3B0A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</w:p>
    <w:p w14:paraId="5B660508" w14:textId="77777777" w:rsidR="005D37AE" w:rsidRPr="003063F7" w:rsidRDefault="005D37AE">
      <w:pPr>
        <w:rPr>
          <w:rFonts w:ascii="Garamond" w:hAnsi="Garamond"/>
        </w:rPr>
      </w:pPr>
    </w:p>
    <w:sectPr w:rsidR="005D37AE" w:rsidRPr="003063F7" w:rsidSect="00CD1AC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4923" w14:textId="77777777" w:rsidR="00FA5056" w:rsidRDefault="00FA5056">
      <w:r>
        <w:separator/>
      </w:r>
    </w:p>
  </w:endnote>
  <w:endnote w:type="continuationSeparator" w:id="0">
    <w:p w14:paraId="4D9F69C2" w14:textId="77777777" w:rsidR="00FA5056" w:rsidRDefault="00F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D8FB" w14:textId="77777777" w:rsidR="00C41656" w:rsidRDefault="00FF49ED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B214" w14:textId="77777777" w:rsidR="00FA5056" w:rsidRDefault="00FA5056">
      <w:r>
        <w:separator/>
      </w:r>
    </w:p>
  </w:footnote>
  <w:footnote w:type="continuationSeparator" w:id="0">
    <w:p w14:paraId="30335978" w14:textId="77777777" w:rsidR="00FA5056" w:rsidRDefault="00F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59F2" w14:textId="77777777" w:rsidR="00C41656" w:rsidRDefault="00FF49ED">
    <w:pPr>
      <w:pStyle w:val="Intestazione"/>
    </w:pPr>
    <w:r w:rsidRPr="00C41656">
      <w:rPr>
        <w:noProof/>
        <w:lang w:eastAsia="it-IT"/>
      </w:rPr>
      <w:drawing>
        <wp:inline distT="0" distB="0" distL="0" distR="0" wp14:anchorId="3A3AC130" wp14:editId="7B122B1F">
          <wp:extent cx="6120130" cy="981047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6076"/>
    <w:multiLevelType w:val="hybridMultilevel"/>
    <w:tmpl w:val="E79C0F46"/>
    <w:lvl w:ilvl="0" w:tplc="CF20AC2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844"/>
    <w:multiLevelType w:val="hybridMultilevel"/>
    <w:tmpl w:val="816E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2BD2"/>
    <w:multiLevelType w:val="hybridMultilevel"/>
    <w:tmpl w:val="8D7E9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0A"/>
    <w:rsid w:val="000276B1"/>
    <w:rsid w:val="000A22C7"/>
    <w:rsid w:val="000A263D"/>
    <w:rsid w:val="000B1D58"/>
    <w:rsid w:val="000C3B0A"/>
    <w:rsid w:val="000E79E5"/>
    <w:rsid w:val="000F6E37"/>
    <w:rsid w:val="000F7A7D"/>
    <w:rsid w:val="00113F35"/>
    <w:rsid w:val="0015399F"/>
    <w:rsid w:val="001730AD"/>
    <w:rsid w:val="001F361F"/>
    <w:rsid w:val="00215733"/>
    <w:rsid w:val="00225B62"/>
    <w:rsid w:val="00246E61"/>
    <w:rsid w:val="00253535"/>
    <w:rsid w:val="00260EE4"/>
    <w:rsid w:val="00285869"/>
    <w:rsid w:val="0028740B"/>
    <w:rsid w:val="002E067C"/>
    <w:rsid w:val="002E6DD1"/>
    <w:rsid w:val="003063F7"/>
    <w:rsid w:val="00340B13"/>
    <w:rsid w:val="00341339"/>
    <w:rsid w:val="00346F9F"/>
    <w:rsid w:val="00380DB7"/>
    <w:rsid w:val="0038208B"/>
    <w:rsid w:val="003952C5"/>
    <w:rsid w:val="003B1189"/>
    <w:rsid w:val="003D2D22"/>
    <w:rsid w:val="00421A6B"/>
    <w:rsid w:val="00430524"/>
    <w:rsid w:val="004374E5"/>
    <w:rsid w:val="00456141"/>
    <w:rsid w:val="00475A85"/>
    <w:rsid w:val="004B30D5"/>
    <w:rsid w:val="004E2294"/>
    <w:rsid w:val="004E7435"/>
    <w:rsid w:val="00513619"/>
    <w:rsid w:val="005419D7"/>
    <w:rsid w:val="00547F1E"/>
    <w:rsid w:val="0056380E"/>
    <w:rsid w:val="005C21EB"/>
    <w:rsid w:val="005D37AE"/>
    <w:rsid w:val="00602628"/>
    <w:rsid w:val="00620081"/>
    <w:rsid w:val="00641B6E"/>
    <w:rsid w:val="0066797E"/>
    <w:rsid w:val="006916C1"/>
    <w:rsid w:val="006B5C17"/>
    <w:rsid w:val="006C6F03"/>
    <w:rsid w:val="006F65F9"/>
    <w:rsid w:val="0070469E"/>
    <w:rsid w:val="007F3E1C"/>
    <w:rsid w:val="00820A96"/>
    <w:rsid w:val="0085144E"/>
    <w:rsid w:val="00862291"/>
    <w:rsid w:val="0089216A"/>
    <w:rsid w:val="0089394F"/>
    <w:rsid w:val="008A6A20"/>
    <w:rsid w:val="008E149D"/>
    <w:rsid w:val="00932032"/>
    <w:rsid w:val="00933C40"/>
    <w:rsid w:val="009737A5"/>
    <w:rsid w:val="009760C9"/>
    <w:rsid w:val="009836A0"/>
    <w:rsid w:val="009F1F78"/>
    <w:rsid w:val="00A5332F"/>
    <w:rsid w:val="00A5699A"/>
    <w:rsid w:val="00AB0432"/>
    <w:rsid w:val="00B239D4"/>
    <w:rsid w:val="00B47591"/>
    <w:rsid w:val="00B717ED"/>
    <w:rsid w:val="00BB3E5C"/>
    <w:rsid w:val="00C048F5"/>
    <w:rsid w:val="00C214EC"/>
    <w:rsid w:val="00C24AC4"/>
    <w:rsid w:val="00C62779"/>
    <w:rsid w:val="00C725FC"/>
    <w:rsid w:val="00C82F8A"/>
    <w:rsid w:val="00CA06D3"/>
    <w:rsid w:val="00CB0EDF"/>
    <w:rsid w:val="00CD1ACB"/>
    <w:rsid w:val="00CF0604"/>
    <w:rsid w:val="00D057C4"/>
    <w:rsid w:val="00D05D6C"/>
    <w:rsid w:val="00D56848"/>
    <w:rsid w:val="00D57325"/>
    <w:rsid w:val="00D70C1B"/>
    <w:rsid w:val="00DB5A0B"/>
    <w:rsid w:val="00E1652A"/>
    <w:rsid w:val="00E8207E"/>
    <w:rsid w:val="00E87D59"/>
    <w:rsid w:val="00E90144"/>
    <w:rsid w:val="00ED014B"/>
    <w:rsid w:val="00ED1876"/>
    <w:rsid w:val="00EE13B0"/>
    <w:rsid w:val="00EF3A37"/>
    <w:rsid w:val="00F66DAB"/>
    <w:rsid w:val="00F70394"/>
    <w:rsid w:val="00FA5056"/>
    <w:rsid w:val="00FA6B00"/>
    <w:rsid w:val="00FE5E69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F77"/>
  <w15:docId w15:val="{2A8F6F16-BB92-4AF6-A239-D196328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B0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B0A"/>
  </w:style>
  <w:style w:type="paragraph" w:styleId="Pidipagina">
    <w:name w:val="footer"/>
    <w:basedOn w:val="Normale"/>
    <w:link w:val="PidipaginaCarattere"/>
    <w:uiPriority w:val="99"/>
    <w:unhideWhenUsed/>
    <w:rsid w:val="000C3B0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B0A"/>
  </w:style>
  <w:style w:type="paragraph" w:styleId="NormaleWeb">
    <w:name w:val="Normal (Web)"/>
    <w:basedOn w:val="Normale"/>
    <w:uiPriority w:val="99"/>
    <w:unhideWhenUsed/>
    <w:rsid w:val="000C3B0A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C3B0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05D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8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876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D057C4"/>
    <w:rPr>
      <w:i/>
      <w:iCs/>
    </w:rPr>
  </w:style>
  <w:style w:type="character" w:styleId="Enfasigrassetto">
    <w:name w:val="Strong"/>
    <w:basedOn w:val="Carpredefinitoparagrafo"/>
    <w:uiPriority w:val="22"/>
    <w:qFormat/>
    <w:rsid w:val="00D0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2fz6RWSh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-colosseo.ufficiostampa@benicultural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Francesca Pandolfi</cp:lastModifiedBy>
  <cp:revision>3</cp:revision>
  <dcterms:created xsi:type="dcterms:W3CDTF">2021-03-09T12:58:00Z</dcterms:created>
  <dcterms:modified xsi:type="dcterms:W3CDTF">2021-03-09T13:46:00Z</dcterms:modified>
</cp:coreProperties>
</file>