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92E3F" w14:textId="77777777" w:rsidR="005C68BE" w:rsidRPr="006F36BC" w:rsidRDefault="005C68BE" w:rsidP="00981F16">
      <w:pPr>
        <w:spacing w:after="0" w:line="240" w:lineRule="auto"/>
        <w:jc w:val="center"/>
        <w:rPr>
          <w:rStyle w:val="Nessuno"/>
          <w:rFonts w:ascii="Times New Roman" w:eastAsia="Times New Roman" w:hAnsi="Times New Roman" w:cs="Times New Roman"/>
        </w:rPr>
      </w:pPr>
    </w:p>
    <w:p w14:paraId="48A01987" w14:textId="77777777" w:rsidR="00DB7F86" w:rsidRDefault="00DB7F86" w:rsidP="00981F16">
      <w:pPr>
        <w:spacing w:after="0" w:line="240" w:lineRule="auto"/>
        <w:jc w:val="center"/>
        <w:rPr>
          <w:rStyle w:val="Nessuno"/>
          <w:rFonts w:asciiTheme="minorHAnsi" w:eastAsia="Times New Roman" w:hAnsiTheme="minorHAnsi" w:cstheme="minorHAnsi"/>
          <w:b/>
          <w:bCs/>
          <w:color w:val="auto"/>
          <w:sz w:val="32"/>
          <w:szCs w:val="32"/>
        </w:rPr>
      </w:pPr>
    </w:p>
    <w:p w14:paraId="41002696" w14:textId="77777777" w:rsidR="007216DD" w:rsidRPr="003E592D" w:rsidRDefault="0020591D" w:rsidP="00981F16">
      <w:pPr>
        <w:spacing w:after="0" w:line="240" w:lineRule="auto"/>
        <w:jc w:val="center"/>
        <w:rPr>
          <w:rStyle w:val="Nessuno"/>
          <w:rFonts w:asciiTheme="minorHAnsi" w:hAnsiTheme="minorHAnsi" w:cstheme="minorHAnsi"/>
          <w:b/>
          <w:bCs/>
          <w:color w:val="auto"/>
          <w:sz w:val="32"/>
          <w:szCs w:val="30"/>
        </w:rPr>
      </w:pPr>
      <w:r w:rsidRPr="003E592D">
        <w:rPr>
          <w:rStyle w:val="Nessuno"/>
          <w:rFonts w:asciiTheme="minorHAnsi" w:eastAsia="Times New Roman" w:hAnsiTheme="minorHAnsi" w:cstheme="minorHAnsi"/>
          <w:b/>
          <w:bCs/>
          <w:color w:val="auto"/>
          <w:sz w:val="32"/>
          <w:szCs w:val="32"/>
        </w:rPr>
        <w:t xml:space="preserve">La Rotta di Enea </w:t>
      </w:r>
      <w:r w:rsidR="0003586A" w:rsidRPr="003E592D">
        <w:rPr>
          <w:rStyle w:val="Nessuno"/>
          <w:rFonts w:asciiTheme="minorHAnsi" w:eastAsia="Times New Roman" w:hAnsiTheme="minorHAnsi" w:cstheme="minorHAnsi"/>
          <w:b/>
          <w:bCs/>
          <w:color w:val="auto"/>
          <w:sz w:val="32"/>
          <w:szCs w:val="32"/>
        </w:rPr>
        <w:t>p</w:t>
      </w:r>
      <w:r w:rsidR="00981F16" w:rsidRPr="003E592D">
        <w:rPr>
          <w:rStyle w:val="Nessuno"/>
          <w:rFonts w:asciiTheme="minorHAnsi" w:hAnsiTheme="minorHAnsi" w:cstheme="minorHAnsi"/>
          <w:b/>
          <w:bCs/>
          <w:color w:val="auto"/>
          <w:sz w:val="32"/>
          <w:szCs w:val="30"/>
        </w:rPr>
        <w:t>remiat</w:t>
      </w:r>
      <w:r w:rsidR="00233749" w:rsidRPr="003E592D">
        <w:rPr>
          <w:rStyle w:val="Nessuno"/>
          <w:rFonts w:asciiTheme="minorHAnsi" w:hAnsiTheme="minorHAnsi" w:cstheme="minorHAnsi"/>
          <w:b/>
          <w:bCs/>
          <w:color w:val="auto"/>
          <w:sz w:val="32"/>
          <w:szCs w:val="30"/>
        </w:rPr>
        <w:t>a</w:t>
      </w:r>
      <w:r w:rsidR="00981F16" w:rsidRPr="003E592D">
        <w:rPr>
          <w:rStyle w:val="Nessuno"/>
          <w:rFonts w:asciiTheme="minorHAnsi" w:hAnsiTheme="minorHAnsi" w:cstheme="minorHAnsi"/>
          <w:b/>
          <w:bCs/>
          <w:color w:val="auto"/>
          <w:sz w:val="32"/>
          <w:szCs w:val="30"/>
        </w:rPr>
        <w:t xml:space="preserve"> </w:t>
      </w:r>
      <w:r w:rsidR="005C68BE" w:rsidRPr="003E592D">
        <w:rPr>
          <w:rStyle w:val="Nessuno"/>
          <w:rFonts w:asciiTheme="minorHAnsi" w:hAnsiTheme="minorHAnsi" w:cstheme="minorHAnsi"/>
          <w:b/>
          <w:bCs/>
          <w:color w:val="auto"/>
          <w:sz w:val="32"/>
          <w:szCs w:val="30"/>
        </w:rPr>
        <w:t>a Roma</w:t>
      </w:r>
    </w:p>
    <w:p w14:paraId="3DD51A77" w14:textId="3E5C57F7" w:rsidR="0020591D" w:rsidRPr="003E592D" w:rsidRDefault="00981F16" w:rsidP="00981F16">
      <w:pPr>
        <w:spacing w:after="0" w:line="240" w:lineRule="auto"/>
        <w:jc w:val="center"/>
        <w:rPr>
          <w:rStyle w:val="Nessuno"/>
          <w:rFonts w:asciiTheme="minorHAnsi" w:hAnsiTheme="minorHAnsi" w:cstheme="minorHAnsi"/>
          <w:b/>
          <w:bCs/>
          <w:color w:val="auto"/>
          <w:sz w:val="32"/>
          <w:szCs w:val="30"/>
        </w:rPr>
      </w:pPr>
      <w:r w:rsidRPr="003E592D">
        <w:rPr>
          <w:rStyle w:val="Nessuno"/>
          <w:rFonts w:asciiTheme="minorHAnsi" w:hAnsiTheme="minorHAnsi" w:cstheme="minorHAnsi"/>
          <w:b/>
          <w:bCs/>
          <w:color w:val="auto"/>
          <w:sz w:val="32"/>
          <w:szCs w:val="30"/>
        </w:rPr>
        <w:t xml:space="preserve">nel Parco </w:t>
      </w:r>
      <w:r w:rsidR="00276437">
        <w:rPr>
          <w:rStyle w:val="Nessuno"/>
          <w:rFonts w:asciiTheme="minorHAnsi" w:hAnsiTheme="minorHAnsi" w:cstheme="minorHAnsi"/>
          <w:b/>
          <w:bCs/>
          <w:color w:val="auto"/>
          <w:sz w:val="32"/>
          <w:szCs w:val="30"/>
        </w:rPr>
        <w:t>a</w:t>
      </w:r>
      <w:r w:rsidR="00F82E6A" w:rsidRPr="003E592D">
        <w:rPr>
          <w:rStyle w:val="Nessuno"/>
          <w:rFonts w:asciiTheme="minorHAnsi" w:hAnsiTheme="minorHAnsi" w:cstheme="minorHAnsi"/>
          <w:b/>
          <w:bCs/>
          <w:color w:val="auto"/>
          <w:sz w:val="32"/>
          <w:szCs w:val="30"/>
        </w:rPr>
        <w:t xml:space="preserve">rcheologico </w:t>
      </w:r>
      <w:r w:rsidRPr="003E592D">
        <w:rPr>
          <w:rStyle w:val="Nessuno"/>
          <w:rFonts w:asciiTheme="minorHAnsi" w:hAnsiTheme="minorHAnsi" w:cstheme="minorHAnsi"/>
          <w:b/>
          <w:bCs/>
          <w:color w:val="auto"/>
          <w:sz w:val="32"/>
          <w:szCs w:val="30"/>
        </w:rPr>
        <w:t xml:space="preserve">del Colosseo </w:t>
      </w:r>
    </w:p>
    <w:p w14:paraId="33651622" w14:textId="77777777" w:rsidR="00F34FE3" w:rsidRPr="003E592D" w:rsidRDefault="00981F16" w:rsidP="00F34FE3">
      <w:pPr>
        <w:spacing w:after="0" w:line="240" w:lineRule="auto"/>
        <w:jc w:val="center"/>
        <w:rPr>
          <w:rStyle w:val="Nessuno"/>
          <w:rFonts w:asciiTheme="minorHAnsi" w:hAnsiTheme="minorHAnsi" w:cstheme="minorHAnsi"/>
          <w:b/>
          <w:bCs/>
          <w:i/>
          <w:iCs/>
          <w:color w:val="auto"/>
          <w:sz w:val="32"/>
          <w:szCs w:val="30"/>
        </w:rPr>
      </w:pPr>
      <w:r w:rsidRPr="003E592D">
        <w:rPr>
          <w:rStyle w:val="Nessuno"/>
          <w:rFonts w:asciiTheme="minorHAnsi" w:hAnsiTheme="minorHAnsi" w:cstheme="minorHAnsi"/>
          <w:b/>
          <w:bCs/>
          <w:color w:val="auto"/>
          <w:sz w:val="32"/>
          <w:szCs w:val="30"/>
        </w:rPr>
        <w:t xml:space="preserve">come </w:t>
      </w:r>
      <w:r w:rsidR="000A3720" w:rsidRPr="003E592D">
        <w:rPr>
          <w:rStyle w:val="Nessuno"/>
          <w:rFonts w:asciiTheme="minorHAnsi" w:hAnsiTheme="minorHAnsi" w:cstheme="minorHAnsi"/>
          <w:b/>
          <w:bCs/>
          <w:color w:val="auto"/>
          <w:sz w:val="32"/>
          <w:szCs w:val="30"/>
        </w:rPr>
        <w:t>Itinerario C</w:t>
      </w:r>
      <w:r w:rsidRPr="003E592D">
        <w:rPr>
          <w:rStyle w:val="Nessuno"/>
          <w:rFonts w:asciiTheme="minorHAnsi" w:hAnsiTheme="minorHAnsi" w:cstheme="minorHAnsi"/>
          <w:b/>
          <w:bCs/>
          <w:color w:val="auto"/>
          <w:sz w:val="32"/>
          <w:szCs w:val="30"/>
        </w:rPr>
        <w:t>ultura</w:t>
      </w:r>
      <w:r w:rsidR="00592EEF" w:rsidRPr="003E592D">
        <w:rPr>
          <w:rStyle w:val="Nessuno"/>
          <w:rFonts w:asciiTheme="minorHAnsi" w:hAnsiTheme="minorHAnsi" w:cstheme="minorHAnsi"/>
          <w:b/>
          <w:bCs/>
          <w:color w:val="auto"/>
          <w:sz w:val="32"/>
          <w:szCs w:val="30"/>
        </w:rPr>
        <w:t>le certificato dal Consiglio d’</w:t>
      </w:r>
      <w:r w:rsidRPr="003E592D">
        <w:rPr>
          <w:rStyle w:val="Nessuno"/>
          <w:rFonts w:asciiTheme="minorHAnsi" w:hAnsiTheme="minorHAnsi" w:cstheme="minorHAnsi"/>
          <w:b/>
          <w:bCs/>
          <w:color w:val="auto"/>
          <w:sz w:val="32"/>
          <w:szCs w:val="30"/>
        </w:rPr>
        <w:t>Europa</w:t>
      </w:r>
      <w:r w:rsidR="00F34FE3" w:rsidRPr="003E592D">
        <w:rPr>
          <w:rStyle w:val="Nessuno"/>
          <w:rFonts w:asciiTheme="minorHAnsi" w:hAnsiTheme="minorHAnsi" w:cstheme="minorHAnsi"/>
          <w:b/>
          <w:bCs/>
          <w:i/>
          <w:iCs/>
          <w:color w:val="auto"/>
          <w:sz w:val="32"/>
          <w:szCs w:val="30"/>
        </w:rPr>
        <w:t xml:space="preserve"> </w:t>
      </w:r>
    </w:p>
    <w:p w14:paraId="480ED418" w14:textId="77777777" w:rsidR="00316D76" w:rsidRPr="006F36BC" w:rsidRDefault="00316D76" w:rsidP="0003586A">
      <w:pPr>
        <w:spacing w:after="0" w:line="240" w:lineRule="auto"/>
        <w:jc w:val="center"/>
        <w:rPr>
          <w:rStyle w:val="Nessuno"/>
          <w:rFonts w:ascii="Times New Roman" w:hAnsi="Times New Roman"/>
          <w:i/>
          <w:iCs/>
        </w:rPr>
      </w:pPr>
    </w:p>
    <w:p w14:paraId="7BEB69F7" w14:textId="77777777" w:rsidR="003E592D" w:rsidRDefault="001F5FB2" w:rsidP="00271975">
      <w:pPr>
        <w:spacing w:after="0" w:line="240" w:lineRule="auto"/>
        <w:jc w:val="center"/>
        <w:rPr>
          <w:rStyle w:val="Nessuno"/>
          <w:rFonts w:asciiTheme="minorHAnsi" w:hAnsiTheme="minorHAnsi" w:cstheme="minorHAnsi"/>
          <w:i/>
          <w:iCs/>
          <w:color w:val="auto"/>
        </w:rPr>
      </w:pPr>
      <w:r w:rsidRPr="003E592D">
        <w:rPr>
          <w:rStyle w:val="Nessuno"/>
          <w:rFonts w:asciiTheme="minorHAnsi" w:hAnsiTheme="minorHAnsi" w:cstheme="minorHAnsi"/>
          <w:i/>
          <w:iCs/>
          <w:color w:val="auto"/>
        </w:rPr>
        <w:t>Riconoscimento ufficiale per i</w:t>
      </w:r>
      <w:r w:rsidR="00592EEF" w:rsidRPr="003E592D">
        <w:rPr>
          <w:rStyle w:val="Nessuno"/>
          <w:rFonts w:asciiTheme="minorHAnsi" w:hAnsiTheme="minorHAnsi" w:cstheme="minorHAnsi"/>
          <w:i/>
          <w:iCs/>
          <w:color w:val="auto"/>
        </w:rPr>
        <w:t>l viaggio dell’</w:t>
      </w:r>
      <w:r w:rsidR="00245B0E" w:rsidRPr="003E592D">
        <w:rPr>
          <w:rStyle w:val="Nessuno"/>
          <w:rFonts w:asciiTheme="minorHAnsi" w:hAnsiTheme="minorHAnsi" w:cstheme="minorHAnsi"/>
          <w:i/>
          <w:iCs/>
          <w:color w:val="auto"/>
        </w:rPr>
        <w:t>ero</w:t>
      </w:r>
      <w:r w:rsidR="00A65F3D" w:rsidRPr="003E592D">
        <w:rPr>
          <w:rStyle w:val="Nessuno"/>
          <w:rFonts w:asciiTheme="minorHAnsi" w:hAnsiTheme="minorHAnsi" w:cstheme="minorHAnsi"/>
          <w:i/>
          <w:iCs/>
          <w:color w:val="auto"/>
        </w:rPr>
        <w:t>e</w:t>
      </w:r>
      <w:r w:rsidR="00245B0E" w:rsidRPr="003E592D">
        <w:rPr>
          <w:rStyle w:val="Nessuno"/>
          <w:rFonts w:asciiTheme="minorHAnsi" w:hAnsiTheme="minorHAnsi" w:cstheme="minorHAnsi"/>
          <w:i/>
          <w:iCs/>
          <w:color w:val="auto"/>
        </w:rPr>
        <w:t xml:space="preserve"> cantato da Virgilio</w:t>
      </w:r>
      <w:r w:rsidR="00BF31BB" w:rsidRPr="003E592D">
        <w:rPr>
          <w:rStyle w:val="Nessuno"/>
          <w:rFonts w:asciiTheme="minorHAnsi" w:hAnsiTheme="minorHAnsi" w:cstheme="minorHAnsi"/>
          <w:i/>
          <w:iCs/>
          <w:color w:val="auto"/>
        </w:rPr>
        <w:t xml:space="preserve"> </w:t>
      </w:r>
      <w:r w:rsidR="00080E14" w:rsidRPr="003E592D">
        <w:rPr>
          <w:rStyle w:val="Nessuno"/>
          <w:rFonts w:asciiTheme="minorHAnsi" w:hAnsiTheme="minorHAnsi" w:cstheme="minorHAnsi"/>
          <w:i/>
          <w:iCs/>
          <w:color w:val="auto"/>
        </w:rPr>
        <w:t>attravers</w:t>
      </w:r>
      <w:r w:rsidR="00345264" w:rsidRPr="003E592D">
        <w:rPr>
          <w:rStyle w:val="Nessuno"/>
          <w:rFonts w:asciiTheme="minorHAnsi" w:hAnsiTheme="minorHAnsi" w:cstheme="minorHAnsi"/>
          <w:i/>
          <w:iCs/>
          <w:color w:val="auto"/>
        </w:rPr>
        <w:t>o</w:t>
      </w:r>
      <w:r w:rsidR="007216DD" w:rsidRPr="003E592D">
        <w:rPr>
          <w:rStyle w:val="Nessuno"/>
          <w:rFonts w:asciiTheme="minorHAnsi" w:hAnsiTheme="minorHAnsi" w:cstheme="minorHAnsi"/>
          <w:i/>
          <w:iCs/>
          <w:color w:val="auto"/>
        </w:rPr>
        <w:t xml:space="preserve"> </w:t>
      </w:r>
      <w:r w:rsidR="0008613E" w:rsidRPr="003E592D">
        <w:rPr>
          <w:rStyle w:val="Nessuno"/>
          <w:rFonts w:asciiTheme="minorHAnsi" w:hAnsiTheme="minorHAnsi" w:cstheme="minorHAnsi"/>
          <w:i/>
          <w:iCs/>
          <w:color w:val="auto"/>
        </w:rPr>
        <w:t>cinque P</w:t>
      </w:r>
      <w:r w:rsidR="00080E14" w:rsidRPr="003E592D">
        <w:rPr>
          <w:rStyle w:val="Nessuno"/>
          <w:rFonts w:asciiTheme="minorHAnsi" w:hAnsiTheme="minorHAnsi" w:cstheme="minorHAnsi"/>
          <w:i/>
          <w:iCs/>
          <w:color w:val="auto"/>
        </w:rPr>
        <w:t>aesi mediterranei</w:t>
      </w:r>
      <w:r w:rsidR="00271975" w:rsidRPr="003E592D">
        <w:rPr>
          <w:rStyle w:val="Nessuno"/>
          <w:rFonts w:asciiTheme="minorHAnsi" w:hAnsiTheme="minorHAnsi" w:cstheme="minorHAnsi"/>
          <w:i/>
          <w:iCs/>
          <w:color w:val="auto"/>
        </w:rPr>
        <w:t xml:space="preserve">. </w:t>
      </w:r>
    </w:p>
    <w:p w14:paraId="114D335A" w14:textId="77777777" w:rsidR="003E592D" w:rsidRDefault="00ED220F" w:rsidP="00271975">
      <w:pPr>
        <w:spacing w:after="0" w:line="240" w:lineRule="auto"/>
        <w:jc w:val="center"/>
        <w:rPr>
          <w:rStyle w:val="Nessuno"/>
          <w:rFonts w:asciiTheme="minorHAnsi" w:hAnsiTheme="minorHAnsi" w:cstheme="minorHAnsi"/>
          <w:i/>
          <w:iCs/>
          <w:color w:val="auto"/>
        </w:rPr>
      </w:pPr>
      <w:r w:rsidRPr="003E592D">
        <w:rPr>
          <w:rStyle w:val="Nessuno"/>
          <w:rFonts w:asciiTheme="minorHAnsi" w:hAnsiTheme="minorHAnsi" w:cstheme="minorHAnsi"/>
          <w:i/>
          <w:iCs/>
          <w:color w:val="auto"/>
        </w:rPr>
        <w:t>La</w:t>
      </w:r>
      <w:r w:rsidR="00271975" w:rsidRPr="003E592D">
        <w:rPr>
          <w:rStyle w:val="Nessuno"/>
          <w:rFonts w:asciiTheme="minorHAnsi" w:hAnsiTheme="minorHAnsi" w:cstheme="minorHAnsi"/>
          <w:i/>
          <w:iCs/>
          <w:color w:val="auto"/>
        </w:rPr>
        <w:t xml:space="preserve"> cerimonia </w:t>
      </w:r>
      <w:r w:rsidR="00E706C5" w:rsidRPr="003E592D">
        <w:rPr>
          <w:rStyle w:val="Nessuno"/>
          <w:rFonts w:asciiTheme="minorHAnsi" w:hAnsiTheme="minorHAnsi" w:cstheme="minorHAnsi"/>
          <w:i/>
          <w:iCs/>
          <w:color w:val="auto"/>
        </w:rPr>
        <w:t xml:space="preserve">europea </w:t>
      </w:r>
      <w:r w:rsidR="00271975" w:rsidRPr="003E592D">
        <w:rPr>
          <w:rStyle w:val="Nessuno"/>
          <w:rFonts w:asciiTheme="minorHAnsi" w:hAnsiTheme="minorHAnsi" w:cstheme="minorHAnsi"/>
          <w:i/>
          <w:iCs/>
          <w:color w:val="auto"/>
        </w:rPr>
        <w:t>di premiazione dell’Associazione Rotta di Enea, promotrice e gestore del nuovo Itinerario</w:t>
      </w:r>
      <w:r w:rsidR="00CE7458" w:rsidRPr="003E592D">
        <w:rPr>
          <w:rStyle w:val="Nessuno"/>
          <w:rFonts w:asciiTheme="minorHAnsi" w:hAnsiTheme="minorHAnsi" w:cstheme="minorHAnsi"/>
          <w:i/>
          <w:iCs/>
          <w:color w:val="auto"/>
        </w:rPr>
        <w:t xml:space="preserve"> </w:t>
      </w:r>
      <w:r w:rsidR="00271975" w:rsidRPr="003E592D">
        <w:rPr>
          <w:rStyle w:val="Nessuno"/>
          <w:rFonts w:asciiTheme="minorHAnsi" w:hAnsiTheme="minorHAnsi" w:cstheme="minorHAnsi"/>
          <w:i/>
          <w:iCs/>
          <w:color w:val="auto"/>
        </w:rPr>
        <w:t>Cultural</w:t>
      </w:r>
      <w:r w:rsidR="00182116" w:rsidRPr="003E592D">
        <w:rPr>
          <w:rStyle w:val="Nessuno"/>
          <w:rFonts w:asciiTheme="minorHAnsi" w:hAnsiTheme="minorHAnsi" w:cstheme="minorHAnsi"/>
          <w:i/>
          <w:iCs/>
          <w:color w:val="auto"/>
        </w:rPr>
        <w:t>e</w:t>
      </w:r>
      <w:r w:rsidR="004543A3" w:rsidRPr="003E592D">
        <w:rPr>
          <w:rStyle w:val="Nessuno"/>
          <w:rFonts w:asciiTheme="minorHAnsi" w:hAnsiTheme="minorHAnsi" w:cstheme="minorHAnsi"/>
          <w:i/>
          <w:iCs/>
          <w:color w:val="auto"/>
        </w:rPr>
        <w:t xml:space="preserve">, </w:t>
      </w:r>
      <w:r w:rsidR="00617A01" w:rsidRPr="003E592D">
        <w:rPr>
          <w:rStyle w:val="Nessuno"/>
          <w:rFonts w:asciiTheme="minorHAnsi" w:hAnsiTheme="minorHAnsi" w:cstheme="minorHAnsi"/>
          <w:i/>
          <w:iCs/>
          <w:color w:val="auto"/>
        </w:rPr>
        <w:t>nella Curia</w:t>
      </w:r>
      <w:r w:rsidR="00592EEF" w:rsidRPr="003E592D">
        <w:rPr>
          <w:rStyle w:val="Nessuno"/>
          <w:rFonts w:asciiTheme="minorHAnsi" w:hAnsiTheme="minorHAnsi" w:cstheme="minorHAnsi"/>
          <w:i/>
          <w:iCs/>
          <w:color w:val="auto"/>
        </w:rPr>
        <w:t xml:space="preserve"> Iu</w:t>
      </w:r>
      <w:r w:rsidR="00624362" w:rsidRPr="003E592D">
        <w:rPr>
          <w:rStyle w:val="Nessuno"/>
          <w:rFonts w:asciiTheme="minorHAnsi" w:hAnsiTheme="minorHAnsi" w:cstheme="minorHAnsi"/>
          <w:i/>
          <w:iCs/>
          <w:color w:val="auto"/>
        </w:rPr>
        <w:t>lia</w:t>
      </w:r>
      <w:r w:rsidR="00617A01" w:rsidRPr="003E592D">
        <w:rPr>
          <w:rStyle w:val="Nessuno"/>
          <w:rFonts w:asciiTheme="minorHAnsi" w:hAnsiTheme="minorHAnsi" w:cstheme="minorHAnsi"/>
          <w:i/>
          <w:iCs/>
          <w:color w:val="auto"/>
        </w:rPr>
        <w:t>,</w:t>
      </w:r>
      <w:r w:rsidR="0001480C" w:rsidRPr="003E592D">
        <w:rPr>
          <w:rStyle w:val="Nessuno"/>
          <w:rFonts w:asciiTheme="minorHAnsi" w:hAnsiTheme="minorHAnsi" w:cstheme="minorHAnsi"/>
          <w:i/>
          <w:iCs/>
          <w:color w:val="auto"/>
        </w:rPr>
        <w:t xml:space="preserve"> l’edificio dove si riuniva il Senato </w:t>
      </w:r>
      <w:r w:rsidR="001A5A49" w:rsidRPr="003E592D">
        <w:rPr>
          <w:rStyle w:val="Nessuno"/>
          <w:rFonts w:asciiTheme="minorHAnsi" w:hAnsiTheme="minorHAnsi" w:cstheme="minorHAnsi"/>
          <w:i/>
          <w:iCs/>
          <w:color w:val="auto"/>
        </w:rPr>
        <w:t>r</w:t>
      </w:r>
      <w:r w:rsidR="0001480C" w:rsidRPr="003E592D">
        <w:rPr>
          <w:rStyle w:val="Nessuno"/>
          <w:rFonts w:asciiTheme="minorHAnsi" w:hAnsiTheme="minorHAnsi" w:cstheme="minorHAnsi"/>
          <w:i/>
          <w:iCs/>
          <w:color w:val="auto"/>
        </w:rPr>
        <w:t xml:space="preserve">omano, </w:t>
      </w:r>
    </w:p>
    <w:p w14:paraId="59B7B8AB" w14:textId="6EC94AB5" w:rsidR="00271975" w:rsidRPr="003E592D" w:rsidRDefault="00BF31BB" w:rsidP="00271975">
      <w:pPr>
        <w:spacing w:after="0" w:line="240" w:lineRule="auto"/>
        <w:jc w:val="center"/>
        <w:rPr>
          <w:rStyle w:val="Nessuno"/>
          <w:rFonts w:asciiTheme="minorHAnsi" w:hAnsiTheme="minorHAnsi" w:cstheme="minorHAnsi"/>
          <w:i/>
          <w:iCs/>
          <w:color w:val="auto"/>
        </w:rPr>
      </w:pPr>
      <w:r w:rsidRPr="003E592D">
        <w:rPr>
          <w:rStyle w:val="Nessuno"/>
          <w:rFonts w:asciiTheme="minorHAnsi" w:hAnsiTheme="minorHAnsi" w:cstheme="minorHAnsi"/>
          <w:i/>
          <w:iCs/>
          <w:color w:val="auto"/>
        </w:rPr>
        <w:t>all</w:t>
      </w:r>
      <w:r w:rsidR="00F82E6A" w:rsidRPr="003E592D">
        <w:rPr>
          <w:rStyle w:val="Nessuno"/>
          <w:rFonts w:asciiTheme="minorHAnsi" w:hAnsiTheme="minorHAnsi" w:cstheme="minorHAnsi"/>
          <w:i/>
          <w:iCs/>
          <w:color w:val="auto"/>
        </w:rPr>
        <w:t>’</w:t>
      </w:r>
      <w:r w:rsidRPr="003E592D">
        <w:rPr>
          <w:rStyle w:val="Nessuno"/>
          <w:rFonts w:asciiTheme="minorHAnsi" w:hAnsiTheme="minorHAnsi" w:cstheme="minorHAnsi"/>
          <w:i/>
          <w:iCs/>
          <w:color w:val="auto"/>
        </w:rPr>
        <w:t xml:space="preserve">interno del Parco </w:t>
      </w:r>
      <w:r w:rsidR="00276437">
        <w:rPr>
          <w:rStyle w:val="Nessuno"/>
          <w:rFonts w:asciiTheme="minorHAnsi" w:hAnsiTheme="minorHAnsi" w:cstheme="minorHAnsi"/>
          <w:i/>
          <w:iCs/>
          <w:color w:val="auto"/>
        </w:rPr>
        <w:t>a</w:t>
      </w:r>
      <w:r w:rsidR="00592EEF" w:rsidRPr="003E592D">
        <w:rPr>
          <w:rStyle w:val="Nessuno"/>
          <w:rFonts w:asciiTheme="minorHAnsi" w:hAnsiTheme="minorHAnsi" w:cstheme="minorHAnsi"/>
          <w:i/>
          <w:iCs/>
          <w:color w:val="auto"/>
        </w:rPr>
        <w:t>rcheologico</w:t>
      </w:r>
      <w:r w:rsidR="007216DD" w:rsidRPr="003E592D">
        <w:rPr>
          <w:rStyle w:val="Nessuno"/>
          <w:rFonts w:asciiTheme="minorHAnsi" w:hAnsiTheme="minorHAnsi" w:cstheme="minorHAnsi"/>
          <w:i/>
          <w:iCs/>
          <w:color w:val="auto"/>
        </w:rPr>
        <w:t xml:space="preserve"> del Colosseo, uno dei</w:t>
      </w:r>
      <w:r w:rsidR="0001480C" w:rsidRPr="003E592D">
        <w:rPr>
          <w:rStyle w:val="Nessuno"/>
          <w:rFonts w:asciiTheme="minorHAnsi" w:hAnsiTheme="minorHAnsi" w:cstheme="minorHAnsi"/>
          <w:i/>
          <w:iCs/>
          <w:color w:val="auto"/>
        </w:rPr>
        <w:t xml:space="preserve"> primi sostenitori del progetto</w:t>
      </w:r>
      <w:r w:rsidR="00617A01" w:rsidRPr="003E592D">
        <w:rPr>
          <w:rStyle w:val="Nessuno"/>
          <w:rFonts w:asciiTheme="minorHAnsi" w:hAnsiTheme="minorHAnsi" w:cstheme="minorHAnsi"/>
          <w:i/>
          <w:iCs/>
          <w:color w:val="auto"/>
        </w:rPr>
        <w:t xml:space="preserve"> </w:t>
      </w:r>
    </w:p>
    <w:p w14:paraId="78346211" w14:textId="77777777" w:rsidR="00316D76" w:rsidRPr="003E592D" w:rsidRDefault="001F5FB2" w:rsidP="0003586A">
      <w:pPr>
        <w:spacing w:after="0" w:line="240" w:lineRule="auto"/>
        <w:jc w:val="center"/>
        <w:rPr>
          <w:rStyle w:val="Nessuno"/>
          <w:rFonts w:ascii="Times New Roman" w:hAnsi="Times New Roman"/>
          <w:i/>
          <w:iCs/>
          <w:color w:val="auto"/>
        </w:rPr>
      </w:pPr>
      <w:r w:rsidRPr="003E592D">
        <w:rPr>
          <w:rStyle w:val="Nessuno"/>
          <w:rFonts w:ascii="Times New Roman" w:hAnsi="Times New Roman"/>
          <w:color w:val="auto"/>
          <w:sz w:val="36"/>
          <w:szCs w:val="36"/>
        </w:rPr>
        <w:t xml:space="preserve"> </w:t>
      </w:r>
    </w:p>
    <w:p w14:paraId="0CA3203D" w14:textId="77777777" w:rsidR="00CD2874" w:rsidRPr="006F36BC" w:rsidRDefault="00DB7F86" w:rsidP="00CD2874">
      <w:pPr>
        <w:jc w:val="center"/>
        <w:rPr>
          <w:rStyle w:val="Nessuno"/>
          <w:rFonts w:ascii="Times New Roman" w:eastAsia="Times New Roman" w:hAnsi="Times New Roman" w:cs="Times New Roman"/>
          <w:b/>
        </w:rPr>
      </w:pPr>
      <w:r>
        <w:rPr>
          <w:noProof/>
        </w:rPr>
        <w:t xml:space="preserve"> </w:t>
      </w:r>
      <w:r w:rsidR="0023481B">
        <w:rPr>
          <w:rFonts w:ascii="Times New Roman" w:eastAsia="Times New Roman" w:hAnsi="Times New Roman" w:cs="Times New Roman"/>
          <w:b/>
          <w:noProof/>
        </w:rPr>
        <w:drawing>
          <wp:inline distT="0" distB="0" distL="0" distR="0" wp14:anchorId="2F31663B" wp14:editId="152BB9A8">
            <wp:extent cx="3425216" cy="2110641"/>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pa_Rotta_2022_Tavola disegn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8026" cy="2112372"/>
                    </a:xfrm>
                    <a:prstGeom prst="rect">
                      <a:avLst/>
                    </a:prstGeom>
                  </pic:spPr>
                </pic:pic>
              </a:graphicData>
            </a:graphic>
          </wp:inline>
        </w:drawing>
      </w:r>
    </w:p>
    <w:p w14:paraId="69187396" w14:textId="6F3C6155" w:rsidR="000D0A58" w:rsidRPr="003E592D" w:rsidRDefault="0034264F" w:rsidP="00185375">
      <w:pPr>
        <w:spacing w:after="0" w:line="240" w:lineRule="auto"/>
        <w:jc w:val="both"/>
        <w:rPr>
          <w:rStyle w:val="Nessuno"/>
          <w:rFonts w:cs="Calibri"/>
          <w:color w:val="auto"/>
          <w:u w:color="141413"/>
        </w:rPr>
      </w:pPr>
      <w:r w:rsidRPr="003E592D">
        <w:rPr>
          <w:rStyle w:val="Nessuno"/>
          <w:rFonts w:cs="Calibri"/>
          <w:i/>
          <w:iCs/>
          <w:color w:val="auto"/>
          <w:u w:color="141413"/>
        </w:rPr>
        <w:t>Roma, 26 gennaio</w:t>
      </w:r>
      <w:r w:rsidRPr="003E592D">
        <w:rPr>
          <w:rStyle w:val="Nessuno"/>
          <w:rFonts w:cs="Calibri"/>
          <w:color w:val="auto"/>
          <w:u w:color="141413"/>
        </w:rPr>
        <w:t xml:space="preserve"> - </w:t>
      </w:r>
      <w:r w:rsidR="00333614" w:rsidRPr="003E592D">
        <w:rPr>
          <w:rStyle w:val="Nessuno"/>
          <w:rFonts w:cs="Calibri"/>
          <w:color w:val="auto"/>
          <w:u w:color="141413"/>
        </w:rPr>
        <w:t>La Rotta di Enea</w:t>
      </w:r>
      <w:r w:rsidR="008A08A8" w:rsidRPr="003E592D">
        <w:rPr>
          <w:rStyle w:val="Nessuno"/>
          <w:rFonts w:cs="Calibri"/>
          <w:color w:val="auto"/>
          <w:u w:color="141413"/>
        </w:rPr>
        <w:t xml:space="preserve">, </w:t>
      </w:r>
      <w:r w:rsidR="007216DD" w:rsidRPr="003E592D">
        <w:rPr>
          <w:rStyle w:val="Nessuno"/>
          <w:rFonts w:cs="Calibri"/>
          <w:color w:val="auto"/>
          <w:u w:color="141413"/>
        </w:rPr>
        <w:t xml:space="preserve">uno dei </w:t>
      </w:r>
      <w:r w:rsidR="00333614" w:rsidRPr="003E592D">
        <w:rPr>
          <w:rStyle w:val="Nessuno"/>
          <w:rFonts w:cs="Calibri"/>
          <w:color w:val="auto"/>
          <w:u w:color="141413"/>
        </w:rPr>
        <w:t>4</w:t>
      </w:r>
      <w:r w:rsidR="00176CD6" w:rsidRPr="003E592D">
        <w:rPr>
          <w:rStyle w:val="Nessuno"/>
          <w:rFonts w:cs="Calibri"/>
          <w:color w:val="auto"/>
          <w:u w:color="141413"/>
        </w:rPr>
        <w:t>5</w:t>
      </w:r>
      <w:r w:rsidR="007216DD" w:rsidRPr="003E592D">
        <w:rPr>
          <w:rStyle w:val="Nessuno"/>
          <w:rFonts w:cs="Calibri"/>
          <w:color w:val="auto"/>
          <w:u w:color="141413"/>
        </w:rPr>
        <w:t xml:space="preserve"> Itinerari</w:t>
      </w:r>
      <w:r w:rsidR="005A4695" w:rsidRPr="003E592D">
        <w:rPr>
          <w:rStyle w:val="Nessuno"/>
          <w:rFonts w:cs="Calibri"/>
          <w:color w:val="auto"/>
          <w:u w:color="141413"/>
        </w:rPr>
        <w:t xml:space="preserve"> </w:t>
      </w:r>
      <w:r w:rsidR="007216DD" w:rsidRPr="003E592D">
        <w:rPr>
          <w:rStyle w:val="Nessuno"/>
          <w:rFonts w:cs="Calibri"/>
          <w:color w:val="auto"/>
          <w:u w:color="141413"/>
        </w:rPr>
        <w:t>Culturali</w:t>
      </w:r>
      <w:r w:rsidR="005A4695" w:rsidRPr="003E592D">
        <w:rPr>
          <w:rStyle w:val="Nessuno"/>
          <w:rFonts w:cs="Calibri"/>
          <w:color w:val="auto"/>
          <w:u w:color="141413"/>
        </w:rPr>
        <w:t xml:space="preserve"> </w:t>
      </w:r>
      <w:r w:rsidR="00E56300" w:rsidRPr="003E592D">
        <w:rPr>
          <w:rStyle w:val="Nessuno"/>
          <w:rFonts w:cs="Calibri"/>
          <w:color w:val="auto"/>
          <w:u w:color="141413"/>
        </w:rPr>
        <w:t>riconosciut</w:t>
      </w:r>
      <w:r w:rsidR="007216DD" w:rsidRPr="003E592D">
        <w:rPr>
          <w:rStyle w:val="Nessuno"/>
          <w:rFonts w:cs="Calibri"/>
          <w:color w:val="auto"/>
          <w:u w:color="141413"/>
        </w:rPr>
        <w:t>i</w:t>
      </w:r>
      <w:r w:rsidR="00E56300" w:rsidRPr="003E592D">
        <w:rPr>
          <w:rStyle w:val="Nessuno"/>
          <w:rFonts w:cs="Calibri"/>
          <w:color w:val="auto"/>
          <w:u w:color="141413"/>
        </w:rPr>
        <w:t xml:space="preserve"> dal Consiglio d’Europa</w:t>
      </w:r>
      <w:r w:rsidR="00AD1CE2" w:rsidRPr="003E592D">
        <w:rPr>
          <w:rStyle w:val="Nessuno"/>
          <w:rFonts w:cs="Calibri"/>
          <w:color w:val="auto"/>
          <w:u w:color="141413"/>
        </w:rPr>
        <w:t xml:space="preserve"> (il primo è stato il Cammino di Santiago</w:t>
      </w:r>
      <w:r w:rsidR="00CE11BD" w:rsidRPr="003E592D">
        <w:rPr>
          <w:rStyle w:val="Nessuno"/>
          <w:rFonts w:cs="Calibri"/>
          <w:color w:val="auto"/>
          <w:u w:color="141413"/>
        </w:rPr>
        <w:t>)</w:t>
      </w:r>
      <w:r w:rsidR="00FB6ACC" w:rsidRPr="003E592D">
        <w:rPr>
          <w:rStyle w:val="Nessuno"/>
          <w:rFonts w:cs="Calibri"/>
          <w:color w:val="auto"/>
          <w:u w:color="141413"/>
        </w:rPr>
        <w:t>,</w:t>
      </w:r>
      <w:r w:rsidR="005C2538" w:rsidRPr="003E592D">
        <w:rPr>
          <w:rStyle w:val="Nessuno"/>
          <w:rFonts w:cs="Calibri"/>
          <w:color w:val="auto"/>
          <w:u w:color="141413"/>
        </w:rPr>
        <w:t xml:space="preserve"> che ripercorre le tappe del viaggio dell’er</w:t>
      </w:r>
      <w:r w:rsidR="008A08A8" w:rsidRPr="003E592D">
        <w:rPr>
          <w:rStyle w:val="Nessuno"/>
          <w:rFonts w:cs="Calibri"/>
          <w:color w:val="auto"/>
          <w:u w:color="141413"/>
        </w:rPr>
        <w:t>oe cantato da Virgilio,</w:t>
      </w:r>
      <w:r w:rsidR="005C2538" w:rsidRPr="003E592D">
        <w:rPr>
          <w:rStyle w:val="Nessuno"/>
          <w:rFonts w:cs="Calibri"/>
          <w:color w:val="auto"/>
          <w:u w:color="141413"/>
        </w:rPr>
        <w:t xml:space="preserve"> </w:t>
      </w:r>
      <w:r w:rsidR="00B32B77" w:rsidRPr="003E592D">
        <w:rPr>
          <w:rStyle w:val="Nessuno"/>
          <w:rFonts w:cs="Calibri"/>
          <w:color w:val="auto"/>
          <w:u w:color="141413"/>
        </w:rPr>
        <w:t xml:space="preserve">da Troia in fiamme alle </w:t>
      </w:r>
      <w:r w:rsidR="007216DD" w:rsidRPr="003E592D">
        <w:rPr>
          <w:rStyle w:val="Nessuno"/>
          <w:rFonts w:cs="Calibri"/>
          <w:color w:val="auto"/>
          <w:u w:color="141413"/>
        </w:rPr>
        <w:t>coste del Lazio</w:t>
      </w:r>
      <w:r w:rsidR="008A08A8" w:rsidRPr="003E592D">
        <w:rPr>
          <w:rStyle w:val="Nessuno"/>
          <w:rFonts w:cs="Calibri"/>
          <w:color w:val="auto"/>
          <w:u w:color="141413"/>
        </w:rPr>
        <w:t>,</w:t>
      </w:r>
      <w:r w:rsidR="00D3210C" w:rsidRPr="003E592D">
        <w:rPr>
          <w:rStyle w:val="Nessuno"/>
          <w:rFonts w:cs="Calibri"/>
          <w:color w:val="auto"/>
          <w:u w:color="141413"/>
        </w:rPr>
        <w:t xml:space="preserve"> </w:t>
      </w:r>
      <w:r w:rsidR="00D201C1" w:rsidRPr="003E592D">
        <w:rPr>
          <w:rStyle w:val="Nessuno"/>
          <w:rFonts w:cs="Calibri"/>
          <w:color w:val="auto"/>
          <w:u w:color="141413"/>
        </w:rPr>
        <w:t xml:space="preserve">riceve </w:t>
      </w:r>
      <w:r w:rsidR="00D3210C" w:rsidRPr="003E592D">
        <w:rPr>
          <w:rStyle w:val="Nessuno"/>
          <w:rFonts w:cs="Calibri"/>
          <w:color w:val="auto"/>
          <w:u w:color="141413"/>
        </w:rPr>
        <w:t>il</w:t>
      </w:r>
      <w:r w:rsidR="003D172A" w:rsidRPr="003E592D">
        <w:rPr>
          <w:rStyle w:val="Nessuno"/>
          <w:rFonts w:cs="Calibri"/>
          <w:color w:val="auto"/>
          <w:u w:color="141413"/>
        </w:rPr>
        <w:t xml:space="preserve"> </w:t>
      </w:r>
      <w:r w:rsidR="007258F6" w:rsidRPr="003E592D">
        <w:rPr>
          <w:rStyle w:val="Nessuno"/>
          <w:rFonts w:cs="Calibri"/>
          <w:color w:val="auto"/>
          <w:u w:color="141413"/>
        </w:rPr>
        <w:t>“</w:t>
      </w:r>
      <w:r w:rsidR="003D172A" w:rsidRPr="003E592D">
        <w:rPr>
          <w:rStyle w:val="Nessuno"/>
          <w:rFonts w:cs="Calibri"/>
          <w:color w:val="auto"/>
          <w:u w:color="141413"/>
        </w:rPr>
        <w:t>riconoscimento ufficiale</w:t>
      </w:r>
      <w:r w:rsidR="007258F6" w:rsidRPr="003E592D">
        <w:rPr>
          <w:rStyle w:val="Nessuno"/>
          <w:rFonts w:cs="Calibri"/>
          <w:color w:val="auto"/>
          <w:u w:color="141413"/>
        </w:rPr>
        <w:t>”</w:t>
      </w:r>
      <w:r w:rsidR="009310A1" w:rsidRPr="003E592D">
        <w:rPr>
          <w:rStyle w:val="Nessuno"/>
          <w:rFonts w:cs="Calibri"/>
          <w:color w:val="auto"/>
          <w:u w:color="141413"/>
        </w:rPr>
        <w:t xml:space="preserve"> nella cornice del </w:t>
      </w:r>
      <w:r w:rsidR="00E543D2" w:rsidRPr="003E592D">
        <w:rPr>
          <w:rStyle w:val="Nessuno"/>
          <w:rFonts w:cs="Calibri"/>
          <w:color w:val="auto"/>
          <w:u w:color="141413"/>
        </w:rPr>
        <w:t xml:space="preserve">Parco </w:t>
      </w:r>
      <w:r w:rsidR="00276437">
        <w:rPr>
          <w:rStyle w:val="Nessuno"/>
          <w:rFonts w:cs="Calibri"/>
          <w:color w:val="auto"/>
          <w:u w:color="141413"/>
        </w:rPr>
        <w:t>a</w:t>
      </w:r>
      <w:r w:rsidR="00E543D2" w:rsidRPr="003E592D">
        <w:rPr>
          <w:rStyle w:val="Nessuno"/>
          <w:rFonts w:cs="Calibri"/>
          <w:color w:val="auto"/>
          <w:u w:color="141413"/>
        </w:rPr>
        <w:t>rcheologico del Colosseo, tra i primi sostenitori del progetto</w:t>
      </w:r>
      <w:r w:rsidR="00C30841" w:rsidRPr="003E592D">
        <w:rPr>
          <w:rStyle w:val="Nessuno"/>
          <w:rFonts w:cs="Calibri"/>
          <w:color w:val="auto"/>
          <w:u w:color="141413"/>
        </w:rPr>
        <w:t>.</w:t>
      </w:r>
      <w:r w:rsidR="00D53C27" w:rsidRPr="003E592D">
        <w:rPr>
          <w:rStyle w:val="Nessuno"/>
          <w:rFonts w:cs="Calibri"/>
          <w:color w:val="auto"/>
          <w:u w:color="141413"/>
        </w:rPr>
        <w:t xml:space="preserve"> Nel</w:t>
      </w:r>
      <w:r w:rsidR="000D0A58" w:rsidRPr="003E592D">
        <w:rPr>
          <w:rStyle w:val="Nessuno"/>
          <w:rFonts w:cs="Calibri"/>
          <w:color w:val="auto"/>
          <w:u w:color="141413"/>
        </w:rPr>
        <w:t>la Curia</w:t>
      </w:r>
      <w:r w:rsidR="00624362" w:rsidRPr="003E592D">
        <w:rPr>
          <w:rStyle w:val="Nessuno"/>
          <w:rFonts w:cs="Calibri"/>
          <w:color w:val="auto"/>
          <w:u w:color="141413"/>
        </w:rPr>
        <w:t xml:space="preserve"> Iulia</w:t>
      </w:r>
      <w:r w:rsidR="002E55F7" w:rsidRPr="003E592D">
        <w:rPr>
          <w:rStyle w:val="Nessuno"/>
          <w:rFonts w:cs="Calibri"/>
          <w:color w:val="auto"/>
          <w:u w:color="141413"/>
        </w:rPr>
        <w:t>, l’edificio dove si riuniva il Senato</w:t>
      </w:r>
      <w:r w:rsidR="00D53C27" w:rsidRPr="003E592D">
        <w:rPr>
          <w:rStyle w:val="Nessuno"/>
          <w:rFonts w:cs="Calibri"/>
          <w:color w:val="auto"/>
          <w:u w:color="141413"/>
        </w:rPr>
        <w:t xml:space="preserve"> romano</w:t>
      </w:r>
      <w:r w:rsidR="002E55F7" w:rsidRPr="003E592D">
        <w:rPr>
          <w:rStyle w:val="Nessuno"/>
          <w:rFonts w:cs="Calibri"/>
          <w:color w:val="auto"/>
          <w:u w:color="141413"/>
        </w:rPr>
        <w:t>, si svolge infatti l’</w:t>
      </w:r>
      <w:r w:rsidR="00276437">
        <w:rPr>
          <w:rStyle w:val="Nessuno"/>
          <w:rFonts w:cs="Calibri"/>
          <w:color w:val="auto"/>
          <w:u w:color="141413"/>
        </w:rPr>
        <w:t>“</w:t>
      </w:r>
      <w:r w:rsidR="000D0A58" w:rsidRPr="003E592D">
        <w:rPr>
          <w:rStyle w:val="Nessuno"/>
          <w:rFonts w:cs="Calibri"/>
          <w:b/>
          <w:bCs/>
          <w:i/>
          <w:iCs/>
          <w:color w:val="auto"/>
          <w:u w:color="141413"/>
        </w:rPr>
        <w:t>A</w:t>
      </w:r>
      <w:r w:rsidR="000632EB" w:rsidRPr="003E592D">
        <w:rPr>
          <w:rStyle w:val="Nessuno"/>
          <w:rFonts w:cs="Calibri"/>
          <w:b/>
          <w:bCs/>
          <w:i/>
          <w:iCs/>
          <w:color w:val="auto"/>
          <w:u w:color="141413"/>
        </w:rPr>
        <w:t xml:space="preserve">ward </w:t>
      </w:r>
      <w:proofErr w:type="spellStart"/>
      <w:r w:rsidR="000632EB" w:rsidRPr="003E592D">
        <w:rPr>
          <w:rStyle w:val="Nessuno"/>
          <w:rFonts w:cs="Calibri"/>
          <w:b/>
          <w:bCs/>
          <w:i/>
          <w:iCs/>
          <w:color w:val="auto"/>
          <w:u w:color="141413"/>
        </w:rPr>
        <w:t>Ceremony</w:t>
      </w:r>
      <w:proofErr w:type="spellEnd"/>
      <w:r w:rsidR="000D0A58" w:rsidRPr="003E592D">
        <w:rPr>
          <w:rStyle w:val="Nessuno"/>
          <w:rFonts w:cs="Calibri"/>
          <w:color w:val="auto"/>
          <w:u w:color="141413"/>
        </w:rPr>
        <w:t>”, la cerimonia di premiazione a cura del</w:t>
      </w:r>
      <w:r w:rsidR="007216DD" w:rsidRPr="003E592D">
        <w:rPr>
          <w:rStyle w:val="Nessuno"/>
          <w:rFonts w:cs="Calibri"/>
          <w:color w:val="auto"/>
          <w:u w:color="141413"/>
        </w:rPr>
        <w:t>l’Istituto degli I</w:t>
      </w:r>
      <w:r w:rsidR="00624362" w:rsidRPr="003E592D">
        <w:rPr>
          <w:rStyle w:val="Nessuno"/>
          <w:rFonts w:cs="Calibri"/>
          <w:color w:val="auto"/>
          <w:u w:color="141413"/>
        </w:rPr>
        <w:t xml:space="preserve">tinerari </w:t>
      </w:r>
      <w:r w:rsidR="007216DD" w:rsidRPr="003E592D">
        <w:rPr>
          <w:rStyle w:val="Nessuno"/>
          <w:rFonts w:cs="Calibri"/>
          <w:color w:val="auto"/>
          <w:u w:color="141413"/>
        </w:rPr>
        <w:t>C</w:t>
      </w:r>
      <w:r w:rsidR="00624362" w:rsidRPr="003E592D">
        <w:rPr>
          <w:rStyle w:val="Nessuno"/>
          <w:rFonts w:cs="Calibri"/>
          <w:color w:val="auto"/>
          <w:u w:color="141413"/>
        </w:rPr>
        <w:t>ulturali</w:t>
      </w:r>
      <w:r w:rsidR="000D0A58" w:rsidRPr="003E592D">
        <w:rPr>
          <w:rStyle w:val="Nessuno"/>
          <w:rFonts w:cs="Calibri"/>
          <w:color w:val="auto"/>
          <w:u w:color="141413"/>
        </w:rPr>
        <w:t xml:space="preserve"> del Consiglio d’Europa con sede in Lussemburgo, presieduto da Stefano Dominioni</w:t>
      </w:r>
      <w:r w:rsidR="00F62A36" w:rsidRPr="003E592D">
        <w:rPr>
          <w:rStyle w:val="Nessuno"/>
          <w:rFonts w:cs="Calibri"/>
          <w:color w:val="auto"/>
          <w:u w:color="141413"/>
        </w:rPr>
        <w:t>,</w:t>
      </w:r>
      <w:r w:rsidR="00CA3C44" w:rsidRPr="003E592D">
        <w:rPr>
          <w:rStyle w:val="Nessuno"/>
          <w:rFonts w:cs="Calibri"/>
          <w:color w:val="auto"/>
          <w:u w:color="141413"/>
        </w:rPr>
        <w:t xml:space="preserve"> </w:t>
      </w:r>
      <w:r w:rsidR="000D0A58" w:rsidRPr="003E592D">
        <w:rPr>
          <w:rStyle w:val="Nessuno"/>
          <w:rFonts w:cs="Calibri"/>
          <w:color w:val="auto"/>
          <w:u w:color="141413"/>
        </w:rPr>
        <w:t xml:space="preserve">alla presenza di autorità e istituzioni dei </w:t>
      </w:r>
      <w:r w:rsidR="007216DD" w:rsidRPr="003E592D">
        <w:rPr>
          <w:rStyle w:val="Nessuno"/>
          <w:rFonts w:cs="Calibri"/>
          <w:color w:val="auto"/>
          <w:u w:color="141413"/>
        </w:rPr>
        <w:t>cinque</w:t>
      </w:r>
      <w:r w:rsidR="000D0A58" w:rsidRPr="003E592D">
        <w:rPr>
          <w:rStyle w:val="Nessuno"/>
          <w:rFonts w:cs="Calibri"/>
          <w:color w:val="auto"/>
          <w:u w:color="141413"/>
        </w:rPr>
        <w:t xml:space="preserve"> paesi coinvolti dall’itinerario </w:t>
      </w:r>
      <w:r w:rsidR="00582FD2" w:rsidRPr="003E592D">
        <w:rPr>
          <w:rStyle w:val="Nessuno"/>
          <w:rFonts w:cs="Calibri"/>
          <w:color w:val="auto"/>
          <w:u w:color="141413"/>
        </w:rPr>
        <w:t xml:space="preserve">(Turchia, Grecia, Tunisia, Albania, Italia) </w:t>
      </w:r>
      <w:r w:rsidR="000D0A58" w:rsidRPr="003E592D">
        <w:rPr>
          <w:rStyle w:val="Nessuno"/>
          <w:rFonts w:cs="Calibri"/>
          <w:color w:val="auto"/>
          <w:u w:color="141413"/>
        </w:rPr>
        <w:t>e da esponenti del network internazionale di autorità locali e istituzioni culturali che hanno aderito al progetto.</w:t>
      </w:r>
      <w:r w:rsidR="001A4755" w:rsidRPr="003E592D">
        <w:rPr>
          <w:rStyle w:val="Nessuno"/>
          <w:rFonts w:cs="Calibri"/>
          <w:color w:val="auto"/>
          <w:u w:color="141413"/>
        </w:rPr>
        <w:t xml:space="preserve"> </w:t>
      </w:r>
      <w:r w:rsidR="000D0A58" w:rsidRPr="003E592D">
        <w:rPr>
          <w:rStyle w:val="Nessuno"/>
          <w:rFonts w:cs="Calibri"/>
          <w:color w:val="auto"/>
          <w:u w:color="141413"/>
        </w:rPr>
        <w:t>La cerimonia</w:t>
      </w:r>
      <w:r w:rsidR="00AB0C0E" w:rsidRPr="003E592D">
        <w:rPr>
          <w:rStyle w:val="Nessuno"/>
          <w:rFonts w:cs="Calibri"/>
          <w:color w:val="auto"/>
          <w:u w:color="141413"/>
        </w:rPr>
        <w:t>, che</w:t>
      </w:r>
      <w:r w:rsidR="00624362" w:rsidRPr="003E592D">
        <w:rPr>
          <w:rStyle w:val="Nessuno"/>
          <w:rFonts w:cs="Calibri"/>
          <w:color w:val="auto"/>
          <w:u w:color="141413"/>
        </w:rPr>
        <w:t xml:space="preserve"> si svolge </w:t>
      </w:r>
      <w:r w:rsidR="007216DD" w:rsidRPr="003E592D">
        <w:rPr>
          <w:rStyle w:val="Nessuno"/>
          <w:rFonts w:cs="Calibri"/>
          <w:color w:val="auto"/>
          <w:u w:color="141413"/>
        </w:rPr>
        <w:t>nell’ambito</w:t>
      </w:r>
      <w:r w:rsidR="000D0A58" w:rsidRPr="003E592D">
        <w:rPr>
          <w:rStyle w:val="Nessuno"/>
          <w:rFonts w:cs="Calibri"/>
          <w:color w:val="auto"/>
          <w:u w:color="141413"/>
        </w:rPr>
        <w:t xml:space="preserve"> del seme</w:t>
      </w:r>
      <w:r w:rsidR="00624362" w:rsidRPr="003E592D">
        <w:rPr>
          <w:rStyle w:val="Nessuno"/>
          <w:rFonts w:cs="Calibri"/>
          <w:color w:val="auto"/>
          <w:u w:color="141413"/>
        </w:rPr>
        <w:t>stre di Presidenza Italiana del Comitato dei Ministri del Consiglio d’Europa</w:t>
      </w:r>
      <w:r w:rsidR="000D0A58" w:rsidRPr="003E592D">
        <w:rPr>
          <w:rStyle w:val="Nessuno"/>
          <w:rFonts w:cs="Calibri"/>
          <w:color w:val="auto"/>
          <w:u w:color="141413"/>
        </w:rPr>
        <w:t xml:space="preserve"> (novembre 2021-maggio 2022)</w:t>
      </w:r>
      <w:r w:rsidR="001A5A49" w:rsidRPr="003E592D">
        <w:rPr>
          <w:rStyle w:val="Nessuno"/>
          <w:rFonts w:cs="Calibri"/>
          <w:color w:val="auto"/>
          <w:u w:color="141413"/>
        </w:rPr>
        <w:t>,</w:t>
      </w:r>
      <w:r w:rsidR="000D0A58" w:rsidRPr="003E592D">
        <w:rPr>
          <w:rStyle w:val="Nessuno"/>
          <w:rFonts w:cs="Calibri"/>
          <w:color w:val="auto"/>
          <w:u w:color="141413"/>
        </w:rPr>
        <w:t xml:space="preserve"> </w:t>
      </w:r>
      <w:r w:rsidR="007177C7" w:rsidRPr="003E592D">
        <w:rPr>
          <w:rStyle w:val="Nessuno"/>
          <w:rFonts w:cs="Calibri"/>
          <w:color w:val="auto"/>
          <w:u w:color="141413"/>
        </w:rPr>
        <w:t>è</w:t>
      </w:r>
      <w:r w:rsidR="000D0A58" w:rsidRPr="003E592D">
        <w:rPr>
          <w:rStyle w:val="Nessuno"/>
          <w:rFonts w:cs="Calibri"/>
          <w:color w:val="auto"/>
          <w:u w:color="141413"/>
        </w:rPr>
        <w:t xml:space="preserve"> seguita da una “passeggiata eneadica” nei luoghi </w:t>
      </w:r>
      <w:r w:rsidR="0008613E" w:rsidRPr="003E592D">
        <w:rPr>
          <w:rStyle w:val="Nessuno"/>
          <w:rFonts w:cs="Calibri"/>
          <w:color w:val="auto"/>
          <w:u w:color="141413"/>
        </w:rPr>
        <w:t xml:space="preserve">di Roma </w:t>
      </w:r>
      <w:r w:rsidR="007216DD" w:rsidRPr="003E592D">
        <w:rPr>
          <w:rStyle w:val="Nessuno"/>
          <w:rFonts w:cs="Calibri"/>
          <w:color w:val="auto"/>
          <w:u w:color="141413"/>
        </w:rPr>
        <w:t>legati al mito di Enea</w:t>
      </w:r>
      <w:r w:rsidR="001A5A49" w:rsidRPr="003E592D">
        <w:rPr>
          <w:rStyle w:val="Nessuno"/>
          <w:rFonts w:cs="Calibri"/>
          <w:color w:val="auto"/>
          <w:u w:color="141413"/>
        </w:rPr>
        <w:t xml:space="preserve">, città simbolo di </w:t>
      </w:r>
      <w:r w:rsidR="007216DD" w:rsidRPr="003E592D">
        <w:rPr>
          <w:rStyle w:val="Nessuno"/>
          <w:rFonts w:cs="Calibri"/>
          <w:color w:val="auto"/>
          <w:u w:color="141413"/>
        </w:rPr>
        <w:t>una società</w:t>
      </w:r>
      <w:r w:rsidR="000D0A58" w:rsidRPr="003E592D">
        <w:rPr>
          <w:rStyle w:val="Nessuno"/>
          <w:rFonts w:cs="Calibri"/>
          <w:color w:val="auto"/>
          <w:u w:color="141413"/>
        </w:rPr>
        <w:t xml:space="preserve"> multiculturale e aperta alle diversità.</w:t>
      </w:r>
    </w:p>
    <w:p w14:paraId="6A1740DE" w14:textId="77777777" w:rsidR="00A8327C" w:rsidRPr="003E592D" w:rsidRDefault="00A8327C" w:rsidP="00185375">
      <w:pPr>
        <w:spacing w:after="0" w:line="240" w:lineRule="auto"/>
        <w:jc w:val="both"/>
        <w:rPr>
          <w:rStyle w:val="Nessuno"/>
          <w:rFonts w:cs="Calibri"/>
          <w:color w:val="auto"/>
          <w:u w:color="141413"/>
        </w:rPr>
      </w:pPr>
    </w:p>
    <w:p w14:paraId="19207CC3" w14:textId="7A6EF0F0" w:rsidR="00AF4ED4" w:rsidRPr="003E592D" w:rsidRDefault="00AF4ED4" w:rsidP="00185375">
      <w:pPr>
        <w:spacing w:after="0" w:line="240" w:lineRule="auto"/>
        <w:jc w:val="both"/>
        <w:rPr>
          <w:rStyle w:val="Nessuno"/>
          <w:rFonts w:cs="Calibri"/>
          <w:color w:val="auto"/>
        </w:rPr>
      </w:pPr>
      <w:r w:rsidRPr="003E592D">
        <w:rPr>
          <w:rStyle w:val="Nessuno"/>
          <w:rFonts w:cs="Calibri"/>
          <w:color w:val="auto"/>
        </w:rPr>
        <w:t>La Rotta di Enea</w:t>
      </w:r>
      <w:r w:rsidR="00283D11" w:rsidRPr="003E592D">
        <w:rPr>
          <w:rStyle w:val="Nessuno"/>
          <w:rFonts w:cs="Calibri"/>
          <w:color w:val="auto"/>
        </w:rPr>
        <w:t xml:space="preserve"> interessa 21 tappe principali lungo il Mediterraneo e comprende</w:t>
      </w:r>
      <w:r w:rsidR="001475D3" w:rsidRPr="003E592D">
        <w:rPr>
          <w:rStyle w:val="Nessuno"/>
          <w:rFonts w:cs="Calibri"/>
          <w:color w:val="auto"/>
        </w:rPr>
        <w:t xml:space="preserve"> in Italia </w:t>
      </w:r>
      <w:r w:rsidR="00283D11" w:rsidRPr="003E592D">
        <w:rPr>
          <w:rStyle w:val="Nessuno"/>
          <w:rFonts w:cs="Calibri"/>
          <w:color w:val="auto"/>
        </w:rPr>
        <w:t>b</w:t>
      </w:r>
      <w:r w:rsidR="00397B21" w:rsidRPr="003E592D">
        <w:rPr>
          <w:rStyle w:val="Nessuno"/>
          <w:rFonts w:cs="Calibri"/>
          <w:color w:val="auto"/>
        </w:rPr>
        <w:t>e</w:t>
      </w:r>
      <w:r w:rsidR="007216DD" w:rsidRPr="003E592D">
        <w:rPr>
          <w:rStyle w:val="Nessuno"/>
          <w:rFonts w:cs="Calibri"/>
          <w:color w:val="auto"/>
        </w:rPr>
        <w:t xml:space="preserve">n </w:t>
      </w:r>
      <w:r w:rsidR="00353A46" w:rsidRPr="003E592D">
        <w:rPr>
          <w:rStyle w:val="Nessuno"/>
          <w:rFonts w:cs="Calibri"/>
          <w:color w:val="auto"/>
        </w:rPr>
        <w:t xml:space="preserve">sei </w:t>
      </w:r>
      <w:r w:rsidR="007216DD" w:rsidRPr="003E592D">
        <w:rPr>
          <w:rStyle w:val="Nessuno"/>
          <w:rFonts w:cs="Calibri"/>
          <w:color w:val="auto"/>
        </w:rPr>
        <w:t>Regioni toccate</w:t>
      </w:r>
      <w:r w:rsidRPr="003E592D">
        <w:rPr>
          <w:rStyle w:val="Nessuno"/>
          <w:rFonts w:cs="Calibri"/>
          <w:color w:val="auto"/>
        </w:rPr>
        <w:t xml:space="preserve"> dall</w:t>
      </w:r>
      <w:r w:rsidR="00F47CD9">
        <w:rPr>
          <w:rStyle w:val="Nessuno"/>
          <w:rFonts w:cs="Calibri"/>
          <w:color w:val="auto"/>
        </w:rPr>
        <w:t xml:space="preserve">e navi </w:t>
      </w:r>
      <w:r w:rsidRPr="003E592D">
        <w:rPr>
          <w:rStyle w:val="Nessuno"/>
          <w:rFonts w:cs="Calibri"/>
          <w:color w:val="auto"/>
        </w:rPr>
        <w:t>troian</w:t>
      </w:r>
      <w:r w:rsidR="00F47CD9">
        <w:rPr>
          <w:rStyle w:val="Nessuno"/>
          <w:rFonts w:cs="Calibri"/>
          <w:color w:val="auto"/>
        </w:rPr>
        <w:t>e</w:t>
      </w:r>
      <w:r w:rsidR="001475D3" w:rsidRPr="003E592D">
        <w:rPr>
          <w:rStyle w:val="Nessuno"/>
          <w:rFonts w:cs="Calibri"/>
          <w:color w:val="auto"/>
        </w:rPr>
        <w:t>:</w:t>
      </w:r>
      <w:r w:rsidRPr="003E592D">
        <w:rPr>
          <w:rStyle w:val="Nessuno"/>
          <w:rFonts w:cs="Calibri"/>
          <w:color w:val="auto"/>
        </w:rPr>
        <w:t xml:space="preserve"> Puglia, Calabria, Sicilia</w:t>
      </w:r>
      <w:r w:rsidR="00703449" w:rsidRPr="003E592D">
        <w:rPr>
          <w:rStyle w:val="Nessuno"/>
          <w:rFonts w:cs="Calibri"/>
          <w:color w:val="auto"/>
        </w:rPr>
        <w:t>,</w:t>
      </w:r>
      <w:r w:rsidRPr="003E592D">
        <w:rPr>
          <w:rStyle w:val="Nessuno"/>
          <w:rFonts w:cs="Calibri"/>
          <w:color w:val="auto"/>
        </w:rPr>
        <w:t xml:space="preserve"> Campania</w:t>
      </w:r>
      <w:r w:rsidR="00624362" w:rsidRPr="003E592D">
        <w:rPr>
          <w:rStyle w:val="Nessuno"/>
          <w:rFonts w:cs="Calibri"/>
          <w:color w:val="auto"/>
        </w:rPr>
        <w:t>, Basilicata</w:t>
      </w:r>
      <w:r w:rsidR="001475D3" w:rsidRPr="003E592D">
        <w:rPr>
          <w:rStyle w:val="Nessuno"/>
          <w:rFonts w:cs="Calibri"/>
          <w:color w:val="auto"/>
        </w:rPr>
        <w:t xml:space="preserve"> </w:t>
      </w:r>
      <w:r w:rsidR="00703449" w:rsidRPr="003E592D">
        <w:rPr>
          <w:rStyle w:val="Nessuno"/>
          <w:rFonts w:cs="Calibri"/>
          <w:color w:val="auto"/>
        </w:rPr>
        <w:t>e Lazio</w:t>
      </w:r>
      <w:r w:rsidR="00592EEF" w:rsidRPr="003E592D">
        <w:rPr>
          <w:rStyle w:val="Nessuno"/>
          <w:rFonts w:cs="Calibri"/>
          <w:color w:val="auto"/>
        </w:rPr>
        <w:t>.</w:t>
      </w:r>
    </w:p>
    <w:p w14:paraId="0E5EFED6" w14:textId="77777777" w:rsidR="00AF4ED4" w:rsidRPr="003E592D" w:rsidRDefault="00AF4ED4" w:rsidP="00185375">
      <w:pPr>
        <w:spacing w:after="0" w:line="240" w:lineRule="auto"/>
        <w:jc w:val="both"/>
        <w:rPr>
          <w:rStyle w:val="Nessuno"/>
          <w:rFonts w:cs="Calibri"/>
          <w:color w:val="auto"/>
          <w:sz w:val="24"/>
          <w:szCs w:val="24"/>
          <w:u w:color="141413"/>
        </w:rPr>
      </w:pPr>
    </w:p>
    <w:p w14:paraId="6D6321D8" w14:textId="77777777" w:rsidR="00C76EC7" w:rsidRPr="003E592D" w:rsidRDefault="00132180" w:rsidP="0018537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eastAsia="Times New Roman" w:cs="Calibri"/>
          <w:i/>
          <w:iCs/>
          <w:color w:val="auto"/>
          <w:bdr w:val="none" w:sz="0" w:space="0" w:color="auto"/>
        </w:rPr>
      </w:pPr>
      <w:r w:rsidRPr="003E592D">
        <w:rPr>
          <w:rFonts w:eastAsia="Times New Roman" w:cs="Calibri"/>
          <w:color w:val="auto"/>
          <w:sz w:val="24"/>
          <w:szCs w:val="24"/>
          <w:bdr w:val="none" w:sz="0" w:space="0" w:color="auto"/>
        </w:rPr>
        <w:t>“</w:t>
      </w:r>
      <w:r w:rsidR="00376E5C" w:rsidRPr="003E592D">
        <w:rPr>
          <w:rFonts w:eastAsia="Times New Roman" w:cs="Calibri"/>
          <w:i/>
          <w:iCs/>
          <w:color w:val="auto"/>
          <w:bdr w:val="none" w:sz="0" w:space="0" w:color="auto"/>
        </w:rPr>
        <w:t>C</w:t>
      </w:r>
      <w:r w:rsidR="00CA4660" w:rsidRPr="003E592D">
        <w:rPr>
          <w:rFonts w:eastAsia="Times New Roman" w:cs="Calibri"/>
          <w:i/>
          <w:iCs/>
          <w:color w:val="auto"/>
          <w:bdr w:val="none" w:sz="0" w:space="0" w:color="auto"/>
        </w:rPr>
        <w:t>e</w:t>
      </w:r>
      <w:r w:rsidR="002D49B4" w:rsidRPr="003E592D">
        <w:rPr>
          <w:rFonts w:eastAsia="Times New Roman" w:cs="Calibri"/>
          <w:i/>
          <w:iCs/>
          <w:color w:val="auto"/>
          <w:bdr w:val="none" w:sz="0" w:space="0" w:color="auto"/>
        </w:rPr>
        <w:t>l</w:t>
      </w:r>
      <w:r w:rsidRPr="003E592D">
        <w:rPr>
          <w:rFonts w:eastAsia="Times New Roman" w:cs="Calibri"/>
          <w:i/>
          <w:iCs/>
          <w:color w:val="auto"/>
          <w:bdr w:val="none" w:sz="0" w:space="0" w:color="auto"/>
        </w:rPr>
        <w:t>ebriamo nella Curia Iulia al Foro Romano</w:t>
      </w:r>
      <w:r w:rsidRPr="003E592D">
        <w:rPr>
          <w:rFonts w:eastAsia="Times New Roman" w:cs="Calibri"/>
          <w:color w:val="auto"/>
          <w:bdr w:val="none" w:sz="0" w:space="0" w:color="auto"/>
        </w:rPr>
        <w:t xml:space="preserve"> </w:t>
      </w:r>
      <w:r w:rsidR="00376E5C" w:rsidRPr="003E592D">
        <w:rPr>
          <w:rFonts w:eastAsia="Times New Roman" w:cs="Calibri"/>
          <w:color w:val="auto"/>
          <w:bdr w:val="none" w:sz="0" w:space="0" w:color="auto"/>
        </w:rPr>
        <w:t>- afferma Gio</w:t>
      </w:r>
      <w:r w:rsidR="00624362" w:rsidRPr="003E592D">
        <w:rPr>
          <w:rFonts w:eastAsia="Times New Roman" w:cs="Calibri"/>
          <w:color w:val="auto"/>
          <w:bdr w:val="none" w:sz="0" w:space="0" w:color="auto"/>
        </w:rPr>
        <w:t>vanni Cafiero, Presidente dell’Associazione</w:t>
      </w:r>
      <w:r w:rsidR="00376E5C" w:rsidRPr="003E592D">
        <w:rPr>
          <w:rFonts w:eastAsia="Times New Roman" w:cs="Calibri"/>
          <w:color w:val="auto"/>
          <w:bdr w:val="none" w:sz="0" w:space="0" w:color="auto"/>
        </w:rPr>
        <w:t xml:space="preserve"> Rotta di Enea</w:t>
      </w:r>
      <w:r w:rsidR="001A5A49" w:rsidRPr="003E592D">
        <w:rPr>
          <w:rFonts w:eastAsia="Times New Roman" w:cs="Calibri"/>
          <w:color w:val="auto"/>
          <w:bdr w:val="none" w:sz="0" w:space="0" w:color="auto"/>
        </w:rPr>
        <w:t xml:space="preserve"> </w:t>
      </w:r>
      <w:r w:rsidR="00376E5C" w:rsidRPr="003E592D">
        <w:rPr>
          <w:rFonts w:eastAsia="Times New Roman" w:cs="Calibri"/>
          <w:color w:val="auto"/>
          <w:bdr w:val="none" w:sz="0" w:space="0" w:color="auto"/>
        </w:rPr>
        <w:t xml:space="preserve">- </w:t>
      </w:r>
      <w:r w:rsidRPr="003E592D">
        <w:rPr>
          <w:rFonts w:eastAsia="Times New Roman" w:cs="Calibri"/>
          <w:i/>
          <w:iCs/>
          <w:color w:val="auto"/>
          <w:bdr w:val="none" w:sz="0" w:space="0" w:color="auto"/>
        </w:rPr>
        <w:t>l'ingresso della Rotta di Enea tra gli itinerari certificati dal Consiglio d'Europa. Sosteniamo con il nuovo itinerario i valori racchiusi nel poema virgiliano: il Mediterraneo</w:t>
      </w:r>
      <w:r w:rsidR="000013EB" w:rsidRPr="003E592D">
        <w:rPr>
          <w:rFonts w:eastAsia="Times New Roman" w:cs="Calibri"/>
          <w:i/>
          <w:iCs/>
          <w:color w:val="auto"/>
          <w:bdr w:val="none" w:sz="0" w:space="0" w:color="auto"/>
        </w:rPr>
        <w:t xml:space="preserve"> come mare che unisce e non divide</w:t>
      </w:r>
      <w:r w:rsidRPr="003E592D">
        <w:rPr>
          <w:rFonts w:eastAsia="Times New Roman" w:cs="Calibri"/>
          <w:i/>
          <w:iCs/>
          <w:color w:val="auto"/>
          <w:bdr w:val="none" w:sz="0" w:space="0" w:color="auto"/>
        </w:rPr>
        <w:t xml:space="preserve">, i valori di </w:t>
      </w:r>
      <w:r w:rsidR="000013EB" w:rsidRPr="003E592D">
        <w:rPr>
          <w:rFonts w:eastAsia="Times New Roman" w:cs="Calibri"/>
          <w:i/>
          <w:iCs/>
          <w:color w:val="auto"/>
          <w:bdr w:val="none" w:sz="0" w:space="0" w:color="auto"/>
        </w:rPr>
        <w:t>accoglienza e mescolanza</w:t>
      </w:r>
      <w:r w:rsidR="00D3744B" w:rsidRPr="003E592D">
        <w:rPr>
          <w:rFonts w:eastAsia="Times New Roman" w:cs="Calibri"/>
          <w:i/>
          <w:iCs/>
          <w:color w:val="auto"/>
          <w:bdr w:val="none" w:sz="0" w:space="0" w:color="auto"/>
        </w:rPr>
        <w:t xml:space="preserve"> culturale</w:t>
      </w:r>
      <w:r w:rsidR="000013EB" w:rsidRPr="003E592D">
        <w:rPr>
          <w:rFonts w:eastAsia="Times New Roman" w:cs="Calibri"/>
          <w:i/>
          <w:iCs/>
          <w:color w:val="auto"/>
          <w:bdr w:val="none" w:sz="0" w:space="0" w:color="auto"/>
        </w:rPr>
        <w:t xml:space="preserve"> come </w:t>
      </w:r>
      <w:r w:rsidRPr="003E592D">
        <w:rPr>
          <w:rFonts w:eastAsia="Times New Roman" w:cs="Calibri"/>
          <w:i/>
          <w:iCs/>
          <w:color w:val="auto"/>
          <w:bdr w:val="none" w:sz="0" w:space="0" w:color="auto"/>
        </w:rPr>
        <w:t xml:space="preserve">fattore di progresso e arricchimento. </w:t>
      </w:r>
      <w:r w:rsidR="00521FDC" w:rsidRPr="003E592D">
        <w:rPr>
          <w:rFonts w:eastAsia="Times New Roman" w:cs="Calibri"/>
          <w:i/>
          <w:iCs/>
          <w:color w:val="auto"/>
          <w:bdr w:val="none" w:sz="0" w:space="0" w:color="auto"/>
        </w:rPr>
        <w:t xml:space="preserve">L’itinerario </w:t>
      </w:r>
      <w:r w:rsidR="008003A6" w:rsidRPr="003E592D">
        <w:rPr>
          <w:rFonts w:eastAsia="Times New Roman" w:cs="Calibri"/>
          <w:i/>
          <w:iCs/>
          <w:color w:val="auto"/>
          <w:bdr w:val="none" w:sz="0" w:space="0" w:color="auto"/>
        </w:rPr>
        <w:t>p</w:t>
      </w:r>
      <w:r w:rsidRPr="003E592D">
        <w:rPr>
          <w:rFonts w:eastAsia="Times New Roman" w:cs="Calibri"/>
          <w:i/>
          <w:iCs/>
          <w:color w:val="auto"/>
          <w:bdr w:val="none" w:sz="0" w:space="0" w:color="auto"/>
        </w:rPr>
        <w:t>ropon</w:t>
      </w:r>
      <w:r w:rsidR="008003A6" w:rsidRPr="003E592D">
        <w:rPr>
          <w:rFonts w:eastAsia="Times New Roman" w:cs="Calibri"/>
          <w:i/>
          <w:iCs/>
          <w:color w:val="auto"/>
          <w:bdr w:val="none" w:sz="0" w:space="0" w:color="auto"/>
        </w:rPr>
        <w:t>e</w:t>
      </w:r>
      <w:r w:rsidR="006D29A8" w:rsidRPr="003E592D">
        <w:rPr>
          <w:rFonts w:eastAsia="Times New Roman" w:cs="Calibri"/>
          <w:i/>
          <w:iCs/>
          <w:color w:val="auto"/>
          <w:bdr w:val="none" w:sz="0" w:space="0" w:color="auto"/>
        </w:rPr>
        <w:t xml:space="preserve"> un</w:t>
      </w:r>
      <w:r w:rsidRPr="003E592D">
        <w:rPr>
          <w:rFonts w:eastAsia="Times New Roman" w:cs="Calibri"/>
          <w:i/>
          <w:iCs/>
          <w:color w:val="auto"/>
          <w:bdr w:val="none" w:sz="0" w:space="0" w:color="auto"/>
        </w:rPr>
        <w:t xml:space="preserve"> viaggio lungo le tappe percorse dall'eroe troiano, da Troia alle coste del Lazio</w:t>
      </w:r>
      <w:r w:rsidR="00592EEF" w:rsidRPr="003E592D">
        <w:rPr>
          <w:rFonts w:eastAsia="Times New Roman" w:cs="Calibri"/>
          <w:i/>
          <w:iCs/>
          <w:color w:val="auto"/>
          <w:bdr w:val="none" w:sz="0" w:space="0" w:color="auto"/>
        </w:rPr>
        <w:t>,</w:t>
      </w:r>
      <w:r w:rsidR="00C76EC7" w:rsidRPr="003E592D">
        <w:rPr>
          <w:rFonts w:eastAsia="Times New Roman" w:cs="Calibri"/>
          <w:i/>
          <w:iCs/>
          <w:color w:val="auto"/>
          <w:bdr w:val="none" w:sz="0" w:space="0" w:color="auto"/>
        </w:rPr>
        <w:t xml:space="preserve"> </w:t>
      </w:r>
      <w:r w:rsidR="00E77B77" w:rsidRPr="003E592D">
        <w:rPr>
          <w:rFonts w:eastAsia="Times New Roman" w:cs="Calibri"/>
          <w:i/>
          <w:iCs/>
          <w:color w:val="auto"/>
          <w:bdr w:val="none" w:sz="0" w:space="0" w:color="auto"/>
        </w:rPr>
        <w:t xml:space="preserve">alla scoperta di </w:t>
      </w:r>
      <w:r w:rsidR="009214FB" w:rsidRPr="003E592D">
        <w:rPr>
          <w:rFonts w:eastAsia="Times New Roman" w:cs="Calibri"/>
          <w:i/>
          <w:iCs/>
          <w:color w:val="auto"/>
          <w:bdr w:val="none" w:sz="0" w:space="0" w:color="auto"/>
        </w:rPr>
        <w:t xml:space="preserve">un </w:t>
      </w:r>
      <w:r w:rsidR="00C76EC7" w:rsidRPr="003E592D">
        <w:rPr>
          <w:rFonts w:eastAsia="Times New Roman" w:cs="Calibri"/>
          <w:i/>
          <w:iCs/>
          <w:color w:val="auto"/>
          <w:bdr w:val="none" w:sz="0" w:space="0" w:color="auto"/>
        </w:rPr>
        <w:t xml:space="preserve">patrimonio </w:t>
      </w:r>
      <w:r w:rsidR="00CC28CC" w:rsidRPr="003E592D">
        <w:rPr>
          <w:rFonts w:eastAsia="Times New Roman" w:cs="Calibri"/>
          <w:i/>
          <w:iCs/>
          <w:color w:val="auto"/>
          <w:bdr w:val="none" w:sz="0" w:space="0" w:color="auto"/>
        </w:rPr>
        <w:t xml:space="preserve">culturale </w:t>
      </w:r>
      <w:r w:rsidR="00C76EC7" w:rsidRPr="003E592D">
        <w:rPr>
          <w:rFonts w:eastAsia="Times New Roman" w:cs="Calibri"/>
          <w:i/>
          <w:iCs/>
          <w:color w:val="auto"/>
          <w:bdr w:val="none" w:sz="0" w:space="0" w:color="auto"/>
        </w:rPr>
        <w:t xml:space="preserve">di cui le comunità del Mediterraneo antico sono artefici e di cui oggi dobbiamo essere orgogliosamente </w:t>
      </w:r>
      <w:r w:rsidR="00353A46" w:rsidRPr="003E592D">
        <w:rPr>
          <w:rFonts w:eastAsia="Times New Roman" w:cs="Calibri"/>
          <w:i/>
          <w:iCs/>
          <w:color w:val="auto"/>
          <w:bdr w:val="none" w:sz="0" w:space="0" w:color="auto"/>
        </w:rPr>
        <w:t xml:space="preserve">custodi </w:t>
      </w:r>
      <w:r w:rsidR="00C76EC7" w:rsidRPr="003E592D">
        <w:rPr>
          <w:rFonts w:eastAsia="Times New Roman" w:cs="Calibri"/>
          <w:i/>
          <w:iCs/>
          <w:color w:val="auto"/>
          <w:bdr w:val="none" w:sz="0" w:space="0" w:color="auto"/>
        </w:rPr>
        <w:t>e generosamente</w:t>
      </w:r>
      <w:r w:rsidR="00D3744B" w:rsidRPr="003E592D">
        <w:rPr>
          <w:rFonts w:eastAsia="Times New Roman" w:cs="Calibri"/>
          <w:i/>
          <w:iCs/>
          <w:color w:val="auto"/>
          <w:bdr w:val="none" w:sz="0" w:space="0" w:color="auto"/>
        </w:rPr>
        <w:t xml:space="preserve"> </w:t>
      </w:r>
      <w:r w:rsidR="00353A46" w:rsidRPr="003E592D">
        <w:rPr>
          <w:rFonts w:eastAsia="Times New Roman" w:cs="Calibri"/>
          <w:i/>
          <w:iCs/>
          <w:color w:val="auto"/>
          <w:bdr w:val="none" w:sz="0" w:space="0" w:color="auto"/>
        </w:rPr>
        <w:t>promotori</w:t>
      </w:r>
      <w:r w:rsidR="00C76EC7" w:rsidRPr="003E592D">
        <w:rPr>
          <w:rFonts w:eastAsia="Times New Roman" w:cs="Calibri"/>
          <w:i/>
          <w:iCs/>
          <w:color w:val="auto"/>
          <w:bdr w:val="none" w:sz="0" w:space="0" w:color="auto"/>
        </w:rPr>
        <w:t>.”</w:t>
      </w:r>
    </w:p>
    <w:p w14:paraId="0F164DF6" w14:textId="77777777" w:rsidR="0006789D" w:rsidRPr="003E592D" w:rsidRDefault="0006789D" w:rsidP="0018537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eastAsia="Times New Roman" w:cs="Calibri"/>
          <w:i/>
          <w:iCs/>
          <w:color w:val="auto"/>
          <w:bdr w:val="none" w:sz="0" w:space="0" w:color="auto"/>
        </w:rPr>
      </w:pPr>
    </w:p>
    <w:p w14:paraId="65B99ED2" w14:textId="77777777" w:rsidR="006D625C" w:rsidRPr="003E592D" w:rsidRDefault="0006789D" w:rsidP="00185375">
      <w:pPr>
        <w:spacing w:after="0" w:line="240" w:lineRule="auto"/>
        <w:jc w:val="both"/>
        <w:rPr>
          <w:rStyle w:val="Nessuno"/>
          <w:rFonts w:asciiTheme="minorHAnsi" w:hAnsiTheme="minorHAnsi" w:cstheme="minorHAnsi"/>
          <w:color w:val="auto"/>
          <w:u w:color="141413"/>
        </w:rPr>
      </w:pPr>
      <w:r w:rsidRPr="003E592D">
        <w:rPr>
          <w:rStyle w:val="Nessuno"/>
          <w:rFonts w:cs="Calibri"/>
          <w:color w:val="auto"/>
          <w:u w:color="141413"/>
        </w:rPr>
        <w:t xml:space="preserve">La premiazione </w:t>
      </w:r>
      <w:r w:rsidR="005601BF" w:rsidRPr="003E592D">
        <w:rPr>
          <w:rStyle w:val="Nessuno"/>
          <w:rFonts w:cs="Calibri"/>
          <w:color w:val="auto"/>
          <w:u w:color="141413"/>
        </w:rPr>
        <w:t xml:space="preserve">è stata preceduta il 25 </w:t>
      </w:r>
      <w:r w:rsidR="007177C7" w:rsidRPr="003E592D">
        <w:rPr>
          <w:rStyle w:val="Nessuno"/>
          <w:rFonts w:cs="Calibri"/>
          <w:color w:val="auto"/>
          <w:u w:color="141413"/>
        </w:rPr>
        <w:t>gennaio</w:t>
      </w:r>
      <w:r w:rsidR="007E3945" w:rsidRPr="003E592D">
        <w:rPr>
          <w:rStyle w:val="Nessuno"/>
          <w:rFonts w:cs="Calibri"/>
          <w:color w:val="auto"/>
          <w:u w:color="141413"/>
        </w:rPr>
        <w:t xml:space="preserve"> </w:t>
      </w:r>
      <w:r w:rsidR="008F3707" w:rsidRPr="003E592D">
        <w:rPr>
          <w:rStyle w:val="Nessuno"/>
          <w:rFonts w:cs="Calibri"/>
          <w:color w:val="auto"/>
          <w:u w:color="141413"/>
        </w:rPr>
        <w:t xml:space="preserve">dal Convegno </w:t>
      </w:r>
      <w:r w:rsidR="00D3744B" w:rsidRPr="003E592D">
        <w:rPr>
          <w:rStyle w:val="Nessuno"/>
          <w:rFonts w:cs="Calibri"/>
          <w:i/>
          <w:iCs/>
          <w:color w:val="auto"/>
          <w:u w:color="141413"/>
        </w:rPr>
        <w:t>Il ruolo degli I</w:t>
      </w:r>
      <w:r w:rsidR="008F3707" w:rsidRPr="003E592D">
        <w:rPr>
          <w:rStyle w:val="Nessuno"/>
          <w:rFonts w:cs="Calibri"/>
          <w:i/>
          <w:iCs/>
          <w:color w:val="auto"/>
          <w:u w:color="141413"/>
        </w:rPr>
        <w:t>tine</w:t>
      </w:r>
      <w:r w:rsidR="00D3744B" w:rsidRPr="003E592D">
        <w:rPr>
          <w:rStyle w:val="Nessuno"/>
          <w:rFonts w:cs="Calibri"/>
          <w:i/>
          <w:iCs/>
          <w:color w:val="auto"/>
          <w:u w:color="141413"/>
        </w:rPr>
        <w:t>rari C</w:t>
      </w:r>
      <w:r w:rsidR="00592EEF" w:rsidRPr="003E592D">
        <w:rPr>
          <w:rStyle w:val="Nessuno"/>
          <w:rFonts w:cs="Calibri"/>
          <w:i/>
          <w:iCs/>
          <w:color w:val="auto"/>
          <w:u w:color="141413"/>
        </w:rPr>
        <w:t>ulturali del Consiglio d’</w:t>
      </w:r>
      <w:r w:rsidR="008F3707" w:rsidRPr="003E592D">
        <w:rPr>
          <w:rStyle w:val="Nessuno"/>
          <w:rFonts w:cs="Calibri"/>
          <w:i/>
          <w:iCs/>
          <w:color w:val="auto"/>
          <w:u w:color="141413"/>
        </w:rPr>
        <w:t>Europa per rigenerare il turismo e rafforzare la comune identità europea</w:t>
      </w:r>
      <w:r w:rsidR="008F3707" w:rsidRPr="003E592D">
        <w:rPr>
          <w:rStyle w:val="Nessuno"/>
          <w:rFonts w:cs="Calibri"/>
          <w:color w:val="auto"/>
          <w:u w:color="141413"/>
        </w:rPr>
        <w:t xml:space="preserve"> </w:t>
      </w:r>
      <w:r w:rsidR="007E3945" w:rsidRPr="003E592D">
        <w:rPr>
          <w:rStyle w:val="Nessuno"/>
          <w:rFonts w:cs="Calibri"/>
          <w:color w:val="auto"/>
          <w:u w:color="141413"/>
        </w:rPr>
        <w:t xml:space="preserve">organizzato </w:t>
      </w:r>
      <w:r w:rsidR="007223A8" w:rsidRPr="003E592D">
        <w:rPr>
          <w:rStyle w:val="Nessuno"/>
          <w:rFonts w:cs="Calibri"/>
          <w:color w:val="auto"/>
          <w:u w:color="141413"/>
        </w:rPr>
        <w:t xml:space="preserve">dalla Associazione </w:t>
      </w:r>
      <w:r w:rsidR="007223A8" w:rsidRPr="003E592D">
        <w:rPr>
          <w:rStyle w:val="Nessuno"/>
          <w:rFonts w:asciiTheme="minorHAnsi" w:hAnsiTheme="minorHAnsi" w:cstheme="minorHAnsi"/>
          <w:color w:val="auto"/>
          <w:u w:color="141413"/>
        </w:rPr>
        <w:lastRenderedPageBreak/>
        <w:t>Rotta di Enea, con l’Università Sapienza e il Comune di Edremit in Turchia (il luogo da cui salpano gli esuli tro</w:t>
      </w:r>
      <w:r w:rsidR="00D3744B" w:rsidRPr="003E592D">
        <w:rPr>
          <w:rStyle w:val="Nessuno"/>
          <w:rFonts w:asciiTheme="minorHAnsi" w:hAnsiTheme="minorHAnsi" w:cstheme="minorHAnsi"/>
          <w:color w:val="auto"/>
          <w:u w:color="141413"/>
        </w:rPr>
        <w:t>iani dopo la distruzione della c</w:t>
      </w:r>
      <w:r w:rsidR="007223A8" w:rsidRPr="003E592D">
        <w:rPr>
          <w:rStyle w:val="Nessuno"/>
          <w:rFonts w:asciiTheme="minorHAnsi" w:hAnsiTheme="minorHAnsi" w:cstheme="minorHAnsi"/>
          <w:color w:val="auto"/>
          <w:u w:color="141413"/>
        </w:rPr>
        <w:t xml:space="preserve">ittà) </w:t>
      </w:r>
      <w:r w:rsidR="0069266E" w:rsidRPr="003E592D">
        <w:rPr>
          <w:rStyle w:val="Nessuno"/>
          <w:rFonts w:asciiTheme="minorHAnsi" w:hAnsiTheme="minorHAnsi" w:cstheme="minorHAnsi"/>
          <w:color w:val="auto"/>
          <w:u w:color="141413"/>
        </w:rPr>
        <w:t>nella sala Odeion presso il Museo dell'Arte Classica</w:t>
      </w:r>
      <w:r w:rsidR="006E5B61" w:rsidRPr="003E592D">
        <w:rPr>
          <w:rStyle w:val="Nessuno"/>
          <w:rFonts w:asciiTheme="minorHAnsi" w:hAnsiTheme="minorHAnsi" w:cstheme="minorHAnsi"/>
          <w:color w:val="auto"/>
          <w:u w:color="141413"/>
        </w:rPr>
        <w:t>,</w:t>
      </w:r>
      <w:r w:rsidR="007223A8" w:rsidRPr="003E592D">
        <w:rPr>
          <w:rStyle w:val="Nessuno"/>
          <w:rFonts w:asciiTheme="minorHAnsi" w:hAnsiTheme="minorHAnsi" w:cstheme="minorHAnsi"/>
          <w:color w:val="auto"/>
          <w:u w:color="141413"/>
        </w:rPr>
        <w:t xml:space="preserve"> </w:t>
      </w:r>
      <w:r w:rsidR="007E3945" w:rsidRPr="003E592D">
        <w:rPr>
          <w:rStyle w:val="Nessuno"/>
          <w:rFonts w:asciiTheme="minorHAnsi" w:hAnsiTheme="minorHAnsi" w:cstheme="minorHAnsi"/>
          <w:color w:val="auto"/>
          <w:u w:color="141413"/>
        </w:rPr>
        <w:t>nell’ambito del progetto di cooperazione europea “On the Steps of Aeneas” che promuove il dialogo t</w:t>
      </w:r>
      <w:r w:rsidR="00D3744B" w:rsidRPr="003E592D">
        <w:rPr>
          <w:rStyle w:val="Nessuno"/>
          <w:rFonts w:asciiTheme="minorHAnsi" w:hAnsiTheme="minorHAnsi" w:cstheme="minorHAnsi"/>
          <w:color w:val="auto"/>
          <w:u w:color="141413"/>
        </w:rPr>
        <w:t>ra il mondo delle Associazioni,</w:t>
      </w:r>
      <w:r w:rsidR="007E3945" w:rsidRPr="003E592D">
        <w:rPr>
          <w:rStyle w:val="Nessuno"/>
          <w:rFonts w:asciiTheme="minorHAnsi" w:hAnsiTheme="minorHAnsi" w:cstheme="minorHAnsi"/>
          <w:color w:val="auto"/>
          <w:u w:color="141413"/>
        </w:rPr>
        <w:t xml:space="preserve"> la società civile e le istituzioni dei paesi europei</w:t>
      </w:r>
      <w:r w:rsidR="001B7600" w:rsidRPr="003E592D">
        <w:rPr>
          <w:rStyle w:val="Nessuno"/>
          <w:rFonts w:asciiTheme="minorHAnsi" w:hAnsiTheme="minorHAnsi" w:cstheme="minorHAnsi"/>
          <w:color w:val="auto"/>
          <w:u w:color="141413"/>
        </w:rPr>
        <w:t>.</w:t>
      </w:r>
      <w:r w:rsidR="006D625C" w:rsidRPr="003E592D">
        <w:rPr>
          <w:rStyle w:val="Nessuno"/>
          <w:rFonts w:asciiTheme="minorHAnsi" w:hAnsiTheme="minorHAnsi" w:cstheme="minorHAnsi"/>
          <w:color w:val="auto"/>
          <w:u w:color="141413"/>
        </w:rPr>
        <w:t xml:space="preserve"> </w:t>
      </w:r>
    </w:p>
    <w:p w14:paraId="1D0ED0EF" w14:textId="77777777" w:rsidR="006564B8" w:rsidRPr="00185375" w:rsidRDefault="006564B8" w:rsidP="00DA60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center"/>
        <w:rPr>
          <w:rFonts w:asciiTheme="minorHAnsi" w:eastAsia="Times New Roman" w:hAnsiTheme="minorHAnsi" w:cstheme="minorHAnsi"/>
          <w:i/>
          <w:iCs/>
          <w:color w:val="222222"/>
          <w:bdr w:val="none" w:sz="0" w:space="0" w:color="auto"/>
        </w:rPr>
      </w:pPr>
    </w:p>
    <w:p w14:paraId="5C7210DA" w14:textId="77777777" w:rsidR="003C1279" w:rsidRPr="00185375" w:rsidRDefault="003C1279" w:rsidP="00DA60E0">
      <w:pPr>
        <w:ind w:left="142" w:right="282" w:firstLine="284"/>
        <w:jc w:val="center"/>
        <w:rPr>
          <w:rFonts w:asciiTheme="minorHAnsi" w:eastAsia="Times New Roman" w:hAnsiTheme="minorHAnsi" w:cstheme="minorHAnsi"/>
          <w:b/>
          <w:sz w:val="24"/>
          <w:szCs w:val="24"/>
        </w:rPr>
      </w:pPr>
      <w:r w:rsidRPr="00185375">
        <w:rPr>
          <w:rFonts w:asciiTheme="minorHAnsi" w:eastAsia="Times New Roman" w:hAnsiTheme="minorHAnsi" w:cstheme="minorHAnsi"/>
          <w:b/>
          <w:sz w:val="24"/>
          <w:szCs w:val="24"/>
          <w:highlight w:val="lightGray"/>
        </w:rPr>
        <w:t>La Rotta di Enea, 21 tappe in 5 paesi</w:t>
      </w:r>
    </w:p>
    <w:p w14:paraId="1EFD6599" w14:textId="77777777" w:rsidR="00185375" w:rsidRPr="003E592D" w:rsidRDefault="003C1279" w:rsidP="00681186">
      <w:pPr>
        <w:spacing w:after="0"/>
        <w:ind w:right="-1"/>
        <w:jc w:val="both"/>
        <w:rPr>
          <w:rFonts w:asciiTheme="minorHAnsi" w:eastAsia="Times New Roman" w:hAnsiTheme="minorHAnsi" w:cstheme="minorHAnsi"/>
          <w:color w:val="auto"/>
        </w:rPr>
      </w:pPr>
      <w:r w:rsidRPr="003E592D">
        <w:rPr>
          <w:rFonts w:asciiTheme="minorHAnsi" w:eastAsia="Times New Roman" w:hAnsiTheme="minorHAnsi" w:cstheme="minorHAnsi"/>
          <w:color w:val="auto"/>
        </w:rPr>
        <w:t>L’itinerario parte da Troia per arriva</w:t>
      </w:r>
      <w:bookmarkStart w:id="0" w:name="_Hlk72428392"/>
      <w:r w:rsidR="00D3744B" w:rsidRPr="003E592D">
        <w:rPr>
          <w:rFonts w:asciiTheme="minorHAnsi" w:eastAsia="Times New Roman" w:hAnsiTheme="minorHAnsi" w:cstheme="minorHAnsi"/>
          <w:color w:val="auto"/>
        </w:rPr>
        <w:t>re a Roma attraversando cinque</w:t>
      </w:r>
      <w:r w:rsidRPr="003E592D">
        <w:rPr>
          <w:rFonts w:asciiTheme="minorHAnsi" w:eastAsia="Times New Roman" w:hAnsiTheme="minorHAnsi" w:cstheme="minorHAnsi"/>
          <w:color w:val="auto"/>
        </w:rPr>
        <w:t xml:space="preserve"> paesi: Turchia, Grecia, Albania, Tunisia e Italia. Il percorso si snoda intorno a </w:t>
      </w:r>
      <w:r w:rsidRPr="003E592D">
        <w:rPr>
          <w:rFonts w:asciiTheme="minorHAnsi" w:eastAsia="Times New Roman" w:hAnsiTheme="minorHAnsi" w:cstheme="minorHAnsi"/>
          <w:b/>
          <w:bCs/>
          <w:color w:val="auto"/>
        </w:rPr>
        <w:t>21</w:t>
      </w:r>
      <w:r w:rsidRPr="003E592D">
        <w:rPr>
          <w:rFonts w:asciiTheme="minorHAnsi" w:eastAsia="Times New Roman" w:hAnsiTheme="minorHAnsi" w:cstheme="minorHAnsi"/>
          <w:color w:val="auto"/>
        </w:rPr>
        <w:t xml:space="preserve"> tappe principali, </w:t>
      </w:r>
      <w:bookmarkEnd w:id="0"/>
      <w:r w:rsidRPr="003E592D">
        <w:rPr>
          <w:rFonts w:asciiTheme="minorHAnsi" w:eastAsia="Times New Roman" w:hAnsiTheme="minorHAnsi" w:cstheme="minorHAnsi"/>
          <w:color w:val="auto"/>
        </w:rPr>
        <w:t xml:space="preserve">che toccano </w:t>
      </w:r>
      <w:r w:rsidR="00353A46" w:rsidRPr="003E592D">
        <w:rPr>
          <w:rFonts w:asciiTheme="minorHAnsi" w:eastAsia="Times New Roman" w:hAnsiTheme="minorHAnsi" w:cstheme="minorHAnsi"/>
          <w:b/>
          <w:bCs/>
          <w:color w:val="auto"/>
        </w:rPr>
        <w:t>sette</w:t>
      </w:r>
      <w:r w:rsidRPr="003E592D">
        <w:rPr>
          <w:rFonts w:asciiTheme="minorHAnsi" w:eastAsia="Times New Roman" w:hAnsiTheme="minorHAnsi" w:cstheme="minorHAnsi"/>
          <w:color w:val="auto"/>
        </w:rPr>
        <w:t xml:space="preserve"> Siti Unesco (Troia, Delo, Butrinto, Monte Etna, Cartagine, Parco del Cilento e Vallo di Diano</w:t>
      </w:r>
      <w:r w:rsidR="00D3744B" w:rsidRPr="003E592D">
        <w:rPr>
          <w:rFonts w:asciiTheme="minorHAnsi" w:eastAsia="Times New Roman" w:hAnsiTheme="minorHAnsi" w:cstheme="minorHAnsi"/>
          <w:color w:val="auto"/>
        </w:rPr>
        <w:t>, Roma</w:t>
      </w:r>
      <w:r w:rsidRPr="003E592D">
        <w:rPr>
          <w:rFonts w:asciiTheme="minorHAnsi" w:eastAsia="Times New Roman" w:hAnsiTheme="minorHAnsi" w:cstheme="minorHAnsi"/>
          <w:color w:val="auto"/>
        </w:rPr>
        <w:t xml:space="preserve">), </w:t>
      </w:r>
      <w:r w:rsidR="00353A46" w:rsidRPr="003E592D">
        <w:rPr>
          <w:rFonts w:asciiTheme="minorHAnsi" w:eastAsia="Times New Roman" w:hAnsiTheme="minorHAnsi" w:cstheme="minorHAnsi"/>
          <w:b/>
          <w:bCs/>
          <w:color w:val="auto"/>
        </w:rPr>
        <w:t>tre</w:t>
      </w:r>
      <w:r w:rsidRPr="003E592D">
        <w:rPr>
          <w:rFonts w:asciiTheme="minorHAnsi" w:eastAsia="Times New Roman" w:hAnsiTheme="minorHAnsi" w:cstheme="minorHAnsi"/>
          <w:color w:val="auto"/>
        </w:rPr>
        <w:t xml:space="preserve"> Parchi nazionali (Monte Ida in Turchia, Parco Nazionale di Butrinto in Albania e Parco Nazionale del Cilento e Vallo di Diano in Italia sulla costa tirrenica), per arrivare nell’area metropolitana di Roma, città simbolo della comunanza mediterranea e dell’Unione Europea a partire dai Trattati di Roma del 1956. In Italia tocca 5 regioni: Puglia, Sicilia, Calabria, Campania e Lazio. </w:t>
      </w:r>
    </w:p>
    <w:p w14:paraId="7A2F4F5B" w14:textId="77777777" w:rsidR="00185375" w:rsidRPr="003E592D" w:rsidRDefault="003C1279" w:rsidP="00185375">
      <w:pPr>
        <w:jc w:val="both"/>
        <w:rPr>
          <w:rFonts w:asciiTheme="minorHAnsi" w:eastAsia="Times New Roman" w:hAnsiTheme="minorHAnsi" w:cstheme="minorHAnsi"/>
          <w:color w:val="auto"/>
        </w:rPr>
      </w:pPr>
      <w:r w:rsidRPr="003E592D">
        <w:rPr>
          <w:rFonts w:asciiTheme="minorHAnsi" w:eastAsia="Times New Roman" w:hAnsiTheme="minorHAnsi" w:cstheme="minorHAnsi"/>
          <w:color w:val="auto"/>
        </w:rPr>
        <w:t>I principali siti che costituiscono l’it</w:t>
      </w:r>
      <w:r w:rsidR="00D3744B" w:rsidRPr="003E592D">
        <w:rPr>
          <w:rFonts w:asciiTheme="minorHAnsi" w:eastAsia="Times New Roman" w:hAnsiTheme="minorHAnsi" w:cstheme="minorHAnsi"/>
          <w:color w:val="auto"/>
        </w:rPr>
        <w:t>inerario turistico-</w:t>
      </w:r>
      <w:r w:rsidRPr="003E592D">
        <w:rPr>
          <w:rFonts w:asciiTheme="minorHAnsi" w:eastAsia="Times New Roman" w:hAnsiTheme="minorHAnsi" w:cstheme="minorHAnsi"/>
          <w:color w:val="auto"/>
        </w:rPr>
        <w:t xml:space="preserve">culturale di Enea sono: Troia, Antandros e il Parco Nazionale del Monte Ida, Ainos-Enez (Turchia), Delos, Creta e Lefkada (Grecia), Butrinto (Albania), Castro (Puglia), Crotone-Hera Lacinia (Calabria), Trapani-Erice-Segesta (Sicilia), Cartagine (Tunisia), Palinuro e Cuma-Pozzuoli, (Campania), Gaeta e </w:t>
      </w:r>
      <w:r w:rsidRPr="003E592D">
        <w:rPr>
          <w:rFonts w:asciiTheme="minorHAnsi" w:eastAsia="Times New Roman" w:hAnsiTheme="minorHAnsi" w:cstheme="minorHAnsi"/>
          <w:i/>
          <w:color w:val="auto"/>
        </w:rPr>
        <w:t>Lavinium</w:t>
      </w:r>
      <w:r w:rsidRPr="003E592D">
        <w:rPr>
          <w:rFonts w:asciiTheme="minorHAnsi" w:eastAsia="Times New Roman" w:hAnsiTheme="minorHAnsi" w:cstheme="minorHAnsi"/>
          <w:color w:val="auto"/>
        </w:rPr>
        <w:t xml:space="preserve"> (Lazio), fino a Roma, dove Enea incontra Evandro, il re del villaggio sul Palatino. La Rotta di Enea coinvolge il Mediterra</w:t>
      </w:r>
      <w:r w:rsidR="00D3744B" w:rsidRPr="003E592D">
        <w:rPr>
          <w:rFonts w:asciiTheme="minorHAnsi" w:eastAsia="Times New Roman" w:hAnsiTheme="minorHAnsi" w:cstheme="minorHAnsi"/>
          <w:color w:val="auto"/>
        </w:rPr>
        <w:t>neo centro-orientale, tutte le r</w:t>
      </w:r>
      <w:r w:rsidRPr="003E592D">
        <w:rPr>
          <w:rFonts w:asciiTheme="minorHAnsi" w:eastAsia="Times New Roman" w:hAnsiTheme="minorHAnsi" w:cstheme="minorHAnsi"/>
          <w:color w:val="auto"/>
        </w:rPr>
        <w:t>egioni del Mezzogiorno continentale e la Sicilia</w:t>
      </w:r>
      <w:r w:rsidR="001A5A49" w:rsidRPr="003E592D">
        <w:rPr>
          <w:rFonts w:asciiTheme="minorHAnsi" w:eastAsia="Times New Roman" w:hAnsiTheme="minorHAnsi" w:cstheme="minorHAnsi"/>
          <w:color w:val="auto"/>
        </w:rPr>
        <w:t>,</w:t>
      </w:r>
      <w:r w:rsidRPr="003E592D">
        <w:rPr>
          <w:rFonts w:asciiTheme="minorHAnsi" w:eastAsia="Times New Roman" w:hAnsiTheme="minorHAnsi" w:cstheme="minorHAnsi"/>
          <w:color w:val="auto"/>
        </w:rPr>
        <w:t xml:space="preserve"> configurandosi come un progetto per il rilancio della cultura e dell’economia del mare e come una strategia complessiva per la valorizzazione di tutta la costa dell’Italia </w:t>
      </w:r>
      <w:r w:rsidR="00353A46" w:rsidRPr="003E592D">
        <w:rPr>
          <w:rFonts w:asciiTheme="minorHAnsi" w:eastAsia="Times New Roman" w:hAnsiTheme="minorHAnsi" w:cstheme="minorHAnsi"/>
          <w:color w:val="auto"/>
        </w:rPr>
        <w:t xml:space="preserve">centrale e </w:t>
      </w:r>
      <w:r w:rsidRPr="003E592D">
        <w:rPr>
          <w:rFonts w:asciiTheme="minorHAnsi" w:eastAsia="Times New Roman" w:hAnsiTheme="minorHAnsi" w:cstheme="minorHAnsi"/>
          <w:color w:val="auto"/>
        </w:rPr>
        <w:t>meridionale, dei suoi patrimoni archeologici e paesaggistici e delle sue produzioni di qualità.</w:t>
      </w:r>
    </w:p>
    <w:p w14:paraId="04045FC8" w14:textId="77777777" w:rsidR="003E592D" w:rsidRPr="00681186" w:rsidRDefault="00185375" w:rsidP="00681186">
      <w:pPr>
        <w:jc w:val="center"/>
        <w:rPr>
          <w:rFonts w:asciiTheme="minorHAnsi" w:eastAsia="Times New Roman" w:hAnsiTheme="minorHAnsi" w:cstheme="minorHAnsi"/>
          <w:b/>
          <w:sz w:val="24"/>
          <w:szCs w:val="24"/>
        </w:rPr>
      </w:pPr>
      <w:r>
        <w:rPr>
          <w:rFonts w:ascii="Times New Roman" w:eastAsia="Times New Roman" w:hAnsi="Times New Roman" w:cs="Times New Roman"/>
        </w:rPr>
        <w:br/>
      </w:r>
      <w:r w:rsidR="003C1279" w:rsidRPr="00185375">
        <w:rPr>
          <w:rFonts w:asciiTheme="minorHAnsi" w:eastAsia="Times New Roman" w:hAnsiTheme="minorHAnsi" w:cstheme="minorHAnsi"/>
          <w:b/>
          <w:sz w:val="24"/>
          <w:szCs w:val="24"/>
        </w:rPr>
        <w:t>LA ROTTA DI ENEA. I LUOGHI DELL’ITINERARIO</w:t>
      </w:r>
    </w:p>
    <w:p w14:paraId="36DB29BD" w14:textId="77777777" w:rsidR="003C1279" w:rsidRPr="003E592D" w:rsidRDefault="003C1279" w:rsidP="003C1279">
      <w:pPr>
        <w:ind w:right="282"/>
        <w:jc w:val="both"/>
        <w:rPr>
          <w:rFonts w:asciiTheme="minorHAnsi" w:eastAsia="Times New Roman" w:hAnsiTheme="minorHAnsi" w:cstheme="minorHAnsi"/>
          <w:b/>
          <w:color w:val="auto"/>
          <w:sz w:val="24"/>
          <w:szCs w:val="24"/>
        </w:rPr>
      </w:pPr>
      <w:r w:rsidRPr="003E592D">
        <w:rPr>
          <w:rFonts w:asciiTheme="minorHAnsi" w:eastAsia="Times New Roman" w:hAnsiTheme="minorHAnsi" w:cstheme="minorHAnsi"/>
          <w:b/>
          <w:color w:val="auto"/>
          <w:sz w:val="24"/>
          <w:szCs w:val="24"/>
        </w:rPr>
        <w:t>La partenza: Troia, Monte Ida e Antandros (Turchia)</w:t>
      </w:r>
    </w:p>
    <w:p w14:paraId="10DD0657" w14:textId="77777777" w:rsidR="0008613E" w:rsidRPr="003E592D" w:rsidRDefault="003C1279" w:rsidP="003C1279">
      <w:pPr>
        <w:ind w:right="282"/>
        <w:jc w:val="both"/>
        <w:rPr>
          <w:rFonts w:asciiTheme="minorHAnsi" w:eastAsia="Times New Roman" w:hAnsiTheme="minorHAnsi" w:cstheme="minorHAnsi"/>
          <w:b/>
          <w:color w:val="auto"/>
          <w:sz w:val="24"/>
          <w:szCs w:val="24"/>
        </w:rPr>
      </w:pPr>
      <w:r w:rsidRPr="003E592D">
        <w:rPr>
          <w:rFonts w:asciiTheme="minorHAnsi" w:hAnsiTheme="minorHAnsi" w:cstheme="minorHAnsi"/>
          <w:noProof/>
          <w:color w:val="auto"/>
          <w:sz w:val="24"/>
          <w:szCs w:val="24"/>
        </w:rPr>
        <w:drawing>
          <wp:inline distT="0" distB="0" distL="0" distR="0" wp14:anchorId="497E1BCD" wp14:editId="05FD630A">
            <wp:extent cx="1904868" cy="1428750"/>
            <wp:effectExtent l="19050" t="0" r="132" b="0"/>
            <wp:docPr id="8" name="Immagine 8" descr="Immagine che contiene esterni, cielo, albero, stra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esterni, cielo, albero, strada&#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7760" cy="1438420"/>
                    </a:xfrm>
                    <a:prstGeom prst="rect">
                      <a:avLst/>
                    </a:prstGeom>
                    <a:noFill/>
                    <a:ln>
                      <a:noFill/>
                    </a:ln>
                  </pic:spPr>
                </pic:pic>
              </a:graphicData>
            </a:graphic>
          </wp:inline>
        </w:drawing>
      </w:r>
      <w:r w:rsidR="0008613E" w:rsidRPr="003E592D">
        <w:rPr>
          <w:rFonts w:asciiTheme="minorHAnsi" w:eastAsia="Times New Roman" w:hAnsiTheme="minorHAnsi" w:cstheme="minorHAnsi"/>
          <w:b/>
          <w:color w:val="auto"/>
          <w:sz w:val="24"/>
          <w:szCs w:val="24"/>
        </w:rPr>
        <w:t xml:space="preserve"> </w:t>
      </w:r>
    </w:p>
    <w:p w14:paraId="0A48E072" w14:textId="77777777" w:rsidR="003C1279" w:rsidRPr="003E592D" w:rsidRDefault="0008613E" w:rsidP="003C1279">
      <w:pPr>
        <w:ind w:right="282"/>
        <w:jc w:val="both"/>
        <w:rPr>
          <w:rFonts w:asciiTheme="minorHAnsi" w:eastAsia="Times New Roman" w:hAnsiTheme="minorHAnsi" w:cstheme="minorHAnsi"/>
          <w:i/>
          <w:color w:val="auto"/>
          <w:sz w:val="24"/>
          <w:szCs w:val="24"/>
        </w:rPr>
      </w:pPr>
      <w:r w:rsidRPr="003E592D">
        <w:rPr>
          <w:rFonts w:asciiTheme="minorHAnsi" w:eastAsia="Times New Roman" w:hAnsiTheme="minorHAnsi" w:cstheme="minorHAnsi"/>
          <w:i/>
          <w:color w:val="auto"/>
          <w:sz w:val="24"/>
          <w:szCs w:val="24"/>
        </w:rPr>
        <w:t>Troia. Ricostruzione del cavallo di legno all’ingresso del sito archeologico</w:t>
      </w:r>
    </w:p>
    <w:p w14:paraId="28D728AB" w14:textId="77777777" w:rsidR="0008613E" w:rsidRPr="003E592D" w:rsidRDefault="0008613E" w:rsidP="003C1279">
      <w:pPr>
        <w:ind w:right="282"/>
        <w:jc w:val="both"/>
        <w:rPr>
          <w:rFonts w:asciiTheme="minorHAnsi" w:eastAsia="Times New Roman" w:hAnsiTheme="minorHAnsi" w:cstheme="minorHAnsi"/>
          <w:b/>
          <w:i/>
          <w:color w:val="auto"/>
          <w:sz w:val="24"/>
          <w:szCs w:val="24"/>
        </w:rPr>
      </w:pPr>
      <w:r w:rsidRPr="003E592D">
        <w:rPr>
          <w:rFonts w:asciiTheme="minorHAnsi" w:eastAsia="Times New Roman" w:hAnsiTheme="minorHAnsi" w:cstheme="minorHAnsi"/>
          <w:b/>
          <w:i/>
          <w:noProof/>
          <w:color w:val="auto"/>
          <w:sz w:val="24"/>
          <w:szCs w:val="24"/>
        </w:rPr>
        <w:drawing>
          <wp:inline distT="0" distB="0" distL="0" distR="0" wp14:anchorId="64CD28C2" wp14:editId="2DA1882C">
            <wp:extent cx="1955800" cy="1466850"/>
            <wp:effectExtent l="19050" t="0" r="6350" b="0"/>
            <wp:docPr id="22" name="Immagine 1" descr="C:\Users\Roberto\Desktop\foto per la stampa\Troia II ra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Desktop\foto per la stampa\Troia II rampa.JPG"/>
                    <pic:cNvPicPr>
                      <a:picLocks noChangeAspect="1" noChangeArrowheads="1"/>
                    </pic:cNvPicPr>
                  </pic:nvPicPr>
                  <pic:blipFill>
                    <a:blip r:embed="rId9" cstate="print"/>
                    <a:srcRect/>
                    <a:stretch>
                      <a:fillRect/>
                    </a:stretch>
                  </pic:blipFill>
                  <pic:spPr bwMode="auto">
                    <a:xfrm>
                      <a:off x="0" y="0"/>
                      <a:ext cx="1955395" cy="1466546"/>
                    </a:xfrm>
                    <a:prstGeom prst="rect">
                      <a:avLst/>
                    </a:prstGeom>
                    <a:noFill/>
                    <a:ln w="9525">
                      <a:noFill/>
                      <a:miter lim="800000"/>
                      <a:headEnd/>
                      <a:tailEnd/>
                    </a:ln>
                  </pic:spPr>
                </pic:pic>
              </a:graphicData>
            </a:graphic>
          </wp:inline>
        </w:drawing>
      </w:r>
    </w:p>
    <w:p w14:paraId="613FE4E3" w14:textId="77777777" w:rsidR="0008613E" w:rsidRPr="003E592D" w:rsidRDefault="0008613E" w:rsidP="003C1279">
      <w:pPr>
        <w:ind w:right="282"/>
        <w:jc w:val="both"/>
        <w:rPr>
          <w:rFonts w:asciiTheme="minorHAnsi" w:eastAsia="Times New Roman" w:hAnsiTheme="minorHAnsi" w:cstheme="minorHAnsi"/>
          <w:i/>
          <w:color w:val="auto"/>
          <w:sz w:val="24"/>
          <w:szCs w:val="24"/>
        </w:rPr>
      </w:pPr>
      <w:r w:rsidRPr="003E592D">
        <w:rPr>
          <w:rFonts w:asciiTheme="minorHAnsi" w:eastAsia="Times New Roman" w:hAnsiTheme="minorHAnsi" w:cstheme="minorHAnsi"/>
          <w:i/>
          <w:color w:val="auto"/>
          <w:sz w:val="24"/>
          <w:szCs w:val="24"/>
        </w:rPr>
        <w:t>La monumentale rampa di accesso alla città risalente alla fase di Troia II (2550-2250 a.C.)</w:t>
      </w:r>
    </w:p>
    <w:p w14:paraId="6B3CBE37" w14:textId="77777777" w:rsidR="0008613E" w:rsidRPr="003E592D" w:rsidRDefault="0008613E" w:rsidP="003C1279">
      <w:pPr>
        <w:ind w:right="282"/>
        <w:jc w:val="both"/>
        <w:rPr>
          <w:rFonts w:asciiTheme="minorHAnsi" w:eastAsia="Times New Roman" w:hAnsiTheme="minorHAnsi" w:cstheme="minorHAnsi"/>
          <w:b/>
          <w:i/>
          <w:color w:val="auto"/>
          <w:sz w:val="24"/>
          <w:szCs w:val="24"/>
        </w:rPr>
      </w:pPr>
      <w:r w:rsidRPr="003E592D">
        <w:rPr>
          <w:rFonts w:asciiTheme="minorHAnsi" w:eastAsia="Times New Roman" w:hAnsiTheme="minorHAnsi" w:cstheme="minorHAnsi"/>
          <w:b/>
          <w:i/>
          <w:noProof/>
          <w:color w:val="auto"/>
          <w:sz w:val="24"/>
          <w:szCs w:val="24"/>
        </w:rPr>
        <w:lastRenderedPageBreak/>
        <w:drawing>
          <wp:inline distT="0" distB="0" distL="0" distR="0" wp14:anchorId="28F1D6D4" wp14:editId="60CB4A7F">
            <wp:extent cx="2390775" cy="1792957"/>
            <wp:effectExtent l="19050" t="0" r="0" b="0"/>
            <wp:docPr id="23" name="Immagine 22" descr="Troia Muse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ia Museo .JPG"/>
                    <pic:cNvPicPr/>
                  </pic:nvPicPr>
                  <pic:blipFill>
                    <a:blip r:embed="rId10" cstate="print"/>
                    <a:stretch>
                      <a:fillRect/>
                    </a:stretch>
                  </pic:blipFill>
                  <pic:spPr>
                    <a:xfrm>
                      <a:off x="0" y="0"/>
                      <a:ext cx="2390113" cy="1792461"/>
                    </a:xfrm>
                    <a:prstGeom prst="rect">
                      <a:avLst/>
                    </a:prstGeom>
                  </pic:spPr>
                </pic:pic>
              </a:graphicData>
            </a:graphic>
          </wp:inline>
        </w:drawing>
      </w:r>
    </w:p>
    <w:p w14:paraId="145A3773" w14:textId="77777777" w:rsidR="0008613E" w:rsidRPr="003E592D" w:rsidRDefault="0008613E" w:rsidP="003C1279">
      <w:pPr>
        <w:ind w:right="282"/>
        <w:jc w:val="both"/>
        <w:rPr>
          <w:rFonts w:asciiTheme="minorHAnsi" w:eastAsia="Times New Roman" w:hAnsiTheme="minorHAnsi" w:cstheme="minorHAnsi"/>
          <w:i/>
          <w:color w:val="auto"/>
          <w:sz w:val="24"/>
          <w:szCs w:val="24"/>
        </w:rPr>
      </w:pPr>
      <w:r w:rsidRPr="003E592D">
        <w:rPr>
          <w:rFonts w:asciiTheme="minorHAnsi" w:eastAsia="Times New Roman" w:hAnsiTheme="minorHAnsi" w:cstheme="minorHAnsi"/>
          <w:i/>
          <w:color w:val="auto"/>
          <w:sz w:val="24"/>
          <w:szCs w:val="24"/>
        </w:rPr>
        <w:t>Il Museo Archeologico di Troia</w:t>
      </w:r>
    </w:p>
    <w:p w14:paraId="640DE6CE" w14:textId="77777777" w:rsidR="003C1279" w:rsidRPr="003E592D" w:rsidRDefault="003C1279" w:rsidP="00185375">
      <w:pPr>
        <w:spacing w:after="0"/>
        <w:ind w:right="282"/>
        <w:jc w:val="both"/>
        <w:rPr>
          <w:rFonts w:asciiTheme="minorHAnsi" w:eastAsia="Times New Roman" w:hAnsiTheme="minorHAnsi" w:cstheme="minorHAnsi"/>
          <w:color w:val="auto"/>
          <w:sz w:val="24"/>
          <w:szCs w:val="24"/>
        </w:rPr>
      </w:pPr>
      <w:r w:rsidRPr="003E592D">
        <w:rPr>
          <w:rFonts w:asciiTheme="minorHAnsi" w:eastAsia="Times New Roman" w:hAnsiTheme="minorHAnsi" w:cstheme="minorHAnsi"/>
          <w:b/>
          <w:color w:val="auto"/>
          <w:sz w:val="24"/>
          <w:szCs w:val="24"/>
        </w:rPr>
        <w:t>Troia</w:t>
      </w:r>
      <w:r w:rsidRPr="003E592D">
        <w:rPr>
          <w:rFonts w:asciiTheme="minorHAnsi" w:eastAsia="Times New Roman" w:hAnsiTheme="minorHAnsi" w:cstheme="minorHAnsi"/>
          <w:color w:val="auto"/>
          <w:sz w:val="24"/>
          <w:szCs w:val="24"/>
        </w:rPr>
        <w:t xml:space="preserve"> (Ilios) ha festeggiato nel 2018 il ventennale dell’inserimento dell’area nella lista dei Siti Unesco. Si tratta di una meta irrinunciabile per visitare uno dei luoghi archeologici più ricchi di fascino e direttamente legato all’Iliade e alla mitica figura di Omero. Oltre alla complessa stratigrafia della città, il sito di Troia si è arricchito dalla fine del 2018 di uno straordinario museo archeologico che custodisce la maggiore collezione scultorea e iconografica </w:t>
      </w:r>
      <w:r w:rsidR="00442F4E" w:rsidRPr="003E592D">
        <w:rPr>
          <w:rFonts w:asciiTheme="minorHAnsi" w:eastAsia="Times New Roman" w:hAnsiTheme="minorHAnsi" w:cstheme="minorHAnsi"/>
          <w:color w:val="auto"/>
          <w:sz w:val="24"/>
          <w:szCs w:val="24"/>
        </w:rPr>
        <w:t>della città dove si svolse la madre di tutte le guerre</w:t>
      </w:r>
      <w:r w:rsidRPr="003E592D">
        <w:rPr>
          <w:rFonts w:asciiTheme="minorHAnsi" w:eastAsia="Times New Roman" w:hAnsiTheme="minorHAnsi" w:cstheme="minorHAnsi"/>
          <w:color w:val="auto"/>
          <w:sz w:val="24"/>
          <w:szCs w:val="24"/>
        </w:rPr>
        <w:t xml:space="preserve">. </w:t>
      </w:r>
    </w:p>
    <w:p w14:paraId="045C573D" w14:textId="77777777" w:rsidR="003C1279" w:rsidRPr="003E592D" w:rsidRDefault="003C1279" w:rsidP="00185375">
      <w:pPr>
        <w:spacing w:after="0"/>
        <w:ind w:right="282"/>
        <w:jc w:val="both"/>
        <w:rPr>
          <w:rFonts w:asciiTheme="minorHAnsi" w:eastAsia="Times New Roman" w:hAnsiTheme="minorHAnsi" w:cstheme="minorHAnsi"/>
          <w:color w:val="auto"/>
          <w:sz w:val="24"/>
          <w:szCs w:val="24"/>
        </w:rPr>
      </w:pPr>
      <w:r w:rsidRPr="003E592D">
        <w:rPr>
          <w:rFonts w:asciiTheme="minorHAnsi" w:eastAsia="Times New Roman" w:hAnsiTheme="minorHAnsi" w:cstheme="minorHAnsi"/>
          <w:color w:val="auto"/>
          <w:sz w:val="24"/>
          <w:szCs w:val="24"/>
        </w:rPr>
        <w:t>Meno conosciuto</w:t>
      </w:r>
      <w:r w:rsidR="00442F4E" w:rsidRPr="003E592D">
        <w:rPr>
          <w:rFonts w:asciiTheme="minorHAnsi" w:eastAsia="Times New Roman" w:hAnsiTheme="minorHAnsi" w:cstheme="minorHAnsi"/>
          <w:color w:val="auto"/>
          <w:sz w:val="24"/>
          <w:szCs w:val="24"/>
        </w:rPr>
        <w:t>,</w:t>
      </w:r>
      <w:r w:rsidRPr="003E592D">
        <w:rPr>
          <w:rFonts w:asciiTheme="minorHAnsi" w:eastAsia="Times New Roman" w:hAnsiTheme="minorHAnsi" w:cstheme="minorHAnsi"/>
          <w:color w:val="auto"/>
          <w:sz w:val="24"/>
          <w:szCs w:val="24"/>
        </w:rPr>
        <w:t xml:space="preserve"> ma di straordinario fascino</w:t>
      </w:r>
      <w:r w:rsidR="00442F4E" w:rsidRPr="003E592D">
        <w:rPr>
          <w:rFonts w:asciiTheme="minorHAnsi" w:eastAsia="Times New Roman" w:hAnsiTheme="minorHAnsi" w:cstheme="minorHAnsi"/>
          <w:color w:val="auto"/>
          <w:sz w:val="24"/>
          <w:szCs w:val="24"/>
        </w:rPr>
        <w:t>,</w:t>
      </w:r>
      <w:r w:rsidRPr="003E592D">
        <w:rPr>
          <w:rFonts w:asciiTheme="minorHAnsi" w:eastAsia="Times New Roman" w:hAnsiTheme="minorHAnsi" w:cstheme="minorHAnsi"/>
          <w:color w:val="auto"/>
          <w:sz w:val="24"/>
          <w:szCs w:val="24"/>
        </w:rPr>
        <w:t xml:space="preserve"> è il </w:t>
      </w:r>
      <w:r w:rsidRPr="003E592D">
        <w:rPr>
          <w:rFonts w:asciiTheme="minorHAnsi" w:eastAsia="Times New Roman" w:hAnsiTheme="minorHAnsi" w:cstheme="minorHAnsi"/>
          <w:b/>
          <w:color w:val="auto"/>
          <w:sz w:val="24"/>
          <w:szCs w:val="24"/>
        </w:rPr>
        <w:t>Parco Nazionale del Monte Ida</w:t>
      </w:r>
      <w:r w:rsidRPr="003E592D">
        <w:rPr>
          <w:rFonts w:asciiTheme="minorHAnsi" w:eastAsia="Times New Roman" w:hAnsiTheme="minorHAnsi" w:cstheme="minorHAnsi"/>
          <w:color w:val="auto"/>
          <w:sz w:val="24"/>
          <w:szCs w:val="24"/>
        </w:rPr>
        <w:t>, ricco di cascate e di vegetazione lussureggiante, un secondo Olimpo, dove</w:t>
      </w:r>
      <w:r w:rsidR="00442F4E" w:rsidRPr="003E592D">
        <w:rPr>
          <w:rFonts w:asciiTheme="minorHAnsi" w:eastAsia="Times New Roman" w:hAnsiTheme="minorHAnsi" w:cstheme="minorHAnsi"/>
          <w:color w:val="auto"/>
          <w:sz w:val="24"/>
          <w:szCs w:val="24"/>
        </w:rPr>
        <w:t xml:space="preserve"> secondo la leggenda</w:t>
      </w:r>
      <w:r w:rsidRPr="003E592D">
        <w:rPr>
          <w:rFonts w:asciiTheme="minorHAnsi" w:eastAsia="Times New Roman" w:hAnsiTheme="minorHAnsi" w:cstheme="minorHAnsi"/>
          <w:color w:val="auto"/>
          <w:sz w:val="24"/>
          <w:szCs w:val="24"/>
        </w:rPr>
        <w:t xml:space="preserve"> il padre di Enea, Anchise, </w:t>
      </w:r>
      <w:r w:rsidR="00442F4E" w:rsidRPr="003E592D">
        <w:rPr>
          <w:rFonts w:asciiTheme="minorHAnsi" w:eastAsia="Times New Roman" w:hAnsiTheme="minorHAnsi" w:cstheme="minorHAnsi"/>
          <w:color w:val="auto"/>
          <w:sz w:val="24"/>
          <w:szCs w:val="24"/>
        </w:rPr>
        <w:t>incontrò</w:t>
      </w:r>
      <w:r w:rsidRPr="003E592D">
        <w:rPr>
          <w:rFonts w:asciiTheme="minorHAnsi" w:eastAsia="Times New Roman" w:hAnsiTheme="minorHAnsi" w:cstheme="minorHAnsi"/>
          <w:color w:val="auto"/>
          <w:sz w:val="24"/>
          <w:szCs w:val="24"/>
        </w:rPr>
        <w:t xml:space="preserve"> Afrodite.</w:t>
      </w:r>
    </w:p>
    <w:p w14:paraId="658B6FF0" w14:textId="77777777" w:rsidR="003C1279" w:rsidRDefault="003C1279" w:rsidP="00185375">
      <w:pPr>
        <w:spacing w:after="0"/>
        <w:ind w:right="282"/>
        <w:jc w:val="both"/>
        <w:rPr>
          <w:rFonts w:asciiTheme="minorHAnsi" w:eastAsia="Times New Roman" w:hAnsiTheme="minorHAnsi" w:cstheme="minorHAnsi"/>
          <w:b/>
          <w:color w:val="auto"/>
          <w:sz w:val="24"/>
          <w:szCs w:val="24"/>
        </w:rPr>
      </w:pPr>
      <w:r w:rsidRPr="003E592D">
        <w:rPr>
          <w:rFonts w:asciiTheme="minorHAnsi" w:eastAsia="Times New Roman" w:hAnsiTheme="minorHAnsi" w:cstheme="minorHAnsi"/>
          <w:color w:val="auto"/>
          <w:sz w:val="24"/>
          <w:szCs w:val="24"/>
        </w:rPr>
        <w:t xml:space="preserve">A nord di Edremit è infine il sito archeologico di </w:t>
      </w:r>
      <w:r w:rsidRPr="003E592D">
        <w:rPr>
          <w:rFonts w:asciiTheme="minorHAnsi" w:eastAsia="Times New Roman" w:hAnsiTheme="minorHAnsi" w:cstheme="minorHAnsi"/>
          <w:b/>
          <w:color w:val="auto"/>
          <w:sz w:val="24"/>
          <w:szCs w:val="24"/>
        </w:rPr>
        <w:t>Antandros</w:t>
      </w:r>
      <w:r w:rsidRPr="003E592D">
        <w:rPr>
          <w:rFonts w:asciiTheme="minorHAnsi" w:eastAsia="Times New Roman" w:hAnsiTheme="minorHAnsi" w:cstheme="minorHAnsi"/>
          <w:color w:val="auto"/>
          <w:sz w:val="24"/>
          <w:szCs w:val="24"/>
        </w:rPr>
        <w:t xml:space="preserve">. Si tratta di una recente scoperta: sono stati rinvenuti una necropoli e una villa romana di epoca imperiale con splendidi mosaici. Ancora da scavare è l’area urbana della località da cui secondo </w:t>
      </w:r>
      <w:r w:rsidRPr="003E592D">
        <w:rPr>
          <w:rFonts w:asciiTheme="minorHAnsi" w:eastAsia="Times New Roman" w:hAnsiTheme="minorHAnsi" w:cstheme="minorHAnsi"/>
          <w:b/>
          <w:color w:val="auto"/>
          <w:sz w:val="24"/>
          <w:szCs w:val="24"/>
        </w:rPr>
        <w:t>Virgilio salpò Enea.</w:t>
      </w:r>
    </w:p>
    <w:p w14:paraId="31522D8B" w14:textId="77777777" w:rsidR="00DA60E0" w:rsidRDefault="00DA60E0" w:rsidP="00185375">
      <w:pPr>
        <w:spacing w:after="0"/>
        <w:ind w:right="282"/>
        <w:jc w:val="both"/>
        <w:rPr>
          <w:rFonts w:asciiTheme="minorHAnsi" w:eastAsia="Times New Roman" w:hAnsiTheme="minorHAnsi" w:cstheme="minorHAnsi"/>
          <w:b/>
          <w:color w:val="auto"/>
          <w:sz w:val="24"/>
          <w:szCs w:val="24"/>
        </w:rPr>
      </w:pPr>
      <w:r>
        <w:rPr>
          <w:rFonts w:asciiTheme="minorHAnsi" w:eastAsia="Times New Roman" w:hAnsiTheme="minorHAnsi" w:cstheme="minorHAnsi"/>
          <w:b/>
          <w:noProof/>
          <w:color w:val="auto"/>
          <w:sz w:val="24"/>
          <w:szCs w:val="24"/>
        </w:rPr>
        <w:drawing>
          <wp:inline distT="0" distB="0" distL="0" distR="0" wp14:anchorId="71F5CEEA" wp14:editId="7E0FCC9B">
            <wp:extent cx="3143250" cy="3143250"/>
            <wp:effectExtent l="19050" t="0" r="0" b="0"/>
            <wp:docPr id="49" name="Immagine 48" descr="antandros moza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andros mozaik.jpg"/>
                    <pic:cNvPicPr/>
                  </pic:nvPicPr>
                  <pic:blipFill>
                    <a:blip r:embed="rId11" cstate="print"/>
                    <a:stretch>
                      <a:fillRect/>
                    </a:stretch>
                  </pic:blipFill>
                  <pic:spPr>
                    <a:xfrm>
                      <a:off x="0" y="0"/>
                      <a:ext cx="3140968" cy="3140968"/>
                    </a:xfrm>
                    <a:prstGeom prst="rect">
                      <a:avLst/>
                    </a:prstGeom>
                  </pic:spPr>
                </pic:pic>
              </a:graphicData>
            </a:graphic>
          </wp:inline>
        </w:drawing>
      </w:r>
    </w:p>
    <w:p w14:paraId="38AA01CB" w14:textId="77777777" w:rsidR="00DA60E0" w:rsidRPr="00DA60E0" w:rsidRDefault="00DA60E0" w:rsidP="00185375">
      <w:pPr>
        <w:spacing w:after="0"/>
        <w:ind w:right="282"/>
        <w:jc w:val="both"/>
        <w:rPr>
          <w:rFonts w:asciiTheme="minorHAnsi" w:eastAsia="Times New Roman" w:hAnsiTheme="minorHAnsi" w:cstheme="minorHAnsi"/>
          <w:i/>
          <w:color w:val="auto"/>
          <w:sz w:val="24"/>
          <w:szCs w:val="24"/>
        </w:rPr>
      </w:pPr>
      <w:r w:rsidRPr="00DA60E0">
        <w:rPr>
          <w:rFonts w:asciiTheme="minorHAnsi" w:eastAsia="Times New Roman" w:hAnsiTheme="minorHAnsi" w:cstheme="minorHAnsi"/>
          <w:i/>
          <w:color w:val="auto"/>
          <w:sz w:val="24"/>
          <w:szCs w:val="24"/>
        </w:rPr>
        <w:t>Mosaico policromo della villa di Antandros (IV sec. d.C.)</w:t>
      </w:r>
    </w:p>
    <w:p w14:paraId="6D13897B" w14:textId="77777777" w:rsidR="00185375" w:rsidRPr="003E592D" w:rsidRDefault="00185375" w:rsidP="003C1279">
      <w:pPr>
        <w:spacing w:before="240"/>
        <w:ind w:right="282"/>
        <w:jc w:val="both"/>
        <w:rPr>
          <w:rFonts w:asciiTheme="minorHAnsi" w:eastAsia="Times New Roman" w:hAnsiTheme="minorHAnsi" w:cstheme="minorHAnsi"/>
          <w:b/>
          <w:color w:val="auto"/>
          <w:sz w:val="24"/>
          <w:szCs w:val="24"/>
        </w:rPr>
      </w:pPr>
    </w:p>
    <w:p w14:paraId="218E317E" w14:textId="77777777" w:rsidR="003C1279" w:rsidRDefault="003C1279" w:rsidP="003E592D">
      <w:pPr>
        <w:ind w:right="282"/>
        <w:jc w:val="center"/>
        <w:rPr>
          <w:rFonts w:ascii="Times New Roman" w:eastAsia="Times New Roman" w:hAnsi="Times New Roman" w:cs="Times New Roman"/>
          <w:b/>
          <w:color w:val="auto"/>
          <w:sz w:val="28"/>
          <w:szCs w:val="28"/>
        </w:rPr>
      </w:pPr>
    </w:p>
    <w:p w14:paraId="670D6159" w14:textId="77777777" w:rsidR="003C1279" w:rsidRPr="00185375" w:rsidRDefault="00472C23" w:rsidP="00185375">
      <w:pPr>
        <w:ind w:right="282"/>
        <w:jc w:val="both"/>
        <w:rPr>
          <w:rFonts w:asciiTheme="minorHAnsi" w:eastAsia="Times New Roman" w:hAnsiTheme="minorHAnsi" w:cstheme="minorHAnsi"/>
          <w:b/>
          <w:sz w:val="24"/>
          <w:szCs w:val="24"/>
        </w:rPr>
      </w:pPr>
      <w:proofErr w:type="spellStart"/>
      <w:r w:rsidRPr="003E592D">
        <w:rPr>
          <w:rFonts w:asciiTheme="minorHAnsi" w:eastAsia="Times New Roman" w:hAnsiTheme="minorHAnsi" w:cstheme="minorHAnsi"/>
          <w:b/>
          <w:color w:val="auto"/>
          <w:sz w:val="24"/>
          <w:szCs w:val="24"/>
        </w:rPr>
        <w:lastRenderedPageBreak/>
        <w:t>Delos</w:t>
      </w:r>
      <w:proofErr w:type="spellEnd"/>
      <w:r w:rsidRPr="003E592D">
        <w:rPr>
          <w:rFonts w:asciiTheme="minorHAnsi" w:eastAsia="Times New Roman" w:hAnsiTheme="minorHAnsi" w:cstheme="minorHAnsi"/>
          <w:b/>
          <w:color w:val="auto"/>
          <w:sz w:val="24"/>
          <w:szCs w:val="24"/>
        </w:rPr>
        <w:t>, Patria del d</w:t>
      </w:r>
      <w:r w:rsidR="003C1279" w:rsidRPr="003E592D">
        <w:rPr>
          <w:rFonts w:asciiTheme="minorHAnsi" w:eastAsia="Times New Roman" w:hAnsiTheme="minorHAnsi" w:cstheme="minorHAnsi"/>
          <w:b/>
          <w:color w:val="auto"/>
          <w:sz w:val="24"/>
          <w:szCs w:val="24"/>
        </w:rPr>
        <w:t>io Apollo e della Luce</w:t>
      </w:r>
      <w:r w:rsidR="003C1279" w:rsidRPr="00185375">
        <w:rPr>
          <w:rFonts w:asciiTheme="minorHAnsi" w:eastAsia="Times New Roman" w:hAnsiTheme="minorHAnsi" w:cstheme="minorHAnsi"/>
          <w:b/>
          <w:sz w:val="24"/>
          <w:szCs w:val="24"/>
        </w:rPr>
        <w:t>.</w:t>
      </w:r>
    </w:p>
    <w:p w14:paraId="075C847A" w14:textId="77777777" w:rsidR="003C1279" w:rsidRDefault="003208BC" w:rsidP="00185375">
      <w:pPr>
        <w:ind w:right="282"/>
        <w:jc w:val="both"/>
        <w:rPr>
          <w:rFonts w:asciiTheme="minorHAnsi" w:eastAsia="Times New Roman" w:hAnsiTheme="minorHAnsi" w:cstheme="minorHAnsi"/>
          <w:b/>
          <w:sz w:val="24"/>
          <w:szCs w:val="24"/>
        </w:rPr>
      </w:pPr>
      <w:r>
        <w:rPr>
          <w:rFonts w:asciiTheme="minorHAnsi" w:eastAsia="Times New Roman" w:hAnsiTheme="minorHAnsi" w:cstheme="minorHAnsi"/>
          <w:i/>
          <w:noProof/>
        </w:rPr>
        <w:drawing>
          <wp:inline distT="0" distB="0" distL="0" distR="0" wp14:anchorId="3F296233" wp14:editId="31A91D2A">
            <wp:extent cx="2581275" cy="1936090"/>
            <wp:effectExtent l="19050" t="0" r="9525" b="0"/>
            <wp:docPr id="29" name="Immagine 27" descr="Del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os (2).jpg"/>
                    <pic:cNvPicPr/>
                  </pic:nvPicPr>
                  <pic:blipFill>
                    <a:blip r:embed="rId12" cstate="print"/>
                    <a:stretch>
                      <a:fillRect/>
                    </a:stretch>
                  </pic:blipFill>
                  <pic:spPr>
                    <a:xfrm>
                      <a:off x="0" y="0"/>
                      <a:ext cx="2580918" cy="1935822"/>
                    </a:xfrm>
                    <a:prstGeom prst="rect">
                      <a:avLst/>
                    </a:prstGeom>
                  </pic:spPr>
                </pic:pic>
              </a:graphicData>
            </a:graphic>
          </wp:inline>
        </w:drawing>
      </w:r>
      <w:r w:rsidR="003C1279" w:rsidRPr="00185375">
        <w:rPr>
          <w:rFonts w:asciiTheme="minorHAnsi" w:hAnsiTheme="minorHAnsi" w:cstheme="minorHAnsi"/>
          <w:noProof/>
          <w:sz w:val="24"/>
          <w:szCs w:val="24"/>
        </w:rPr>
        <w:drawing>
          <wp:inline distT="0" distB="0" distL="0" distR="0" wp14:anchorId="3FD0978B" wp14:editId="40528DAE">
            <wp:extent cx="3115310" cy="1933575"/>
            <wp:effectExtent l="19050" t="0" r="8890" b="0"/>
            <wp:docPr id="4" name="Immagine 4" descr="Immagine che contiene erba, esterni, cielo, cam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rba, esterni, cielo, campo&#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9463" cy="1967186"/>
                    </a:xfrm>
                    <a:prstGeom prst="rect">
                      <a:avLst/>
                    </a:prstGeom>
                    <a:noFill/>
                    <a:ln>
                      <a:noFill/>
                    </a:ln>
                  </pic:spPr>
                </pic:pic>
              </a:graphicData>
            </a:graphic>
          </wp:inline>
        </w:drawing>
      </w:r>
    </w:p>
    <w:p w14:paraId="0352FA71" w14:textId="77777777" w:rsidR="00132D4A" w:rsidRDefault="003208BC" w:rsidP="00185375">
      <w:pPr>
        <w:ind w:right="282"/>
        <w:jc w:val="both"/>
        <w:rPr>
          <w:rFonts w:asciiTheme="minorHAnsi" w:eastAsia="Times New Roman" w:hAnsiTheme="minorHAnsi" w:cstheme="minorHAnsi"/>
          <w:i/>
        </w:rPr>
      </w:pPr>
      <w:r>
        <w:rPr>
          <w:rFonts w:asciiTheme="minorHAnsi" w:eastAsia="Times New Roman" w:hAnsiTheme="minorHAnsi" w:cstheme="minorHAnsi"/>
          <w:i/>
        </w:rPr>
        <w:t xml:space="preserve">     Veduta dell’isola di Delo                                                             </w:t>
      </w:r>
      <w:r w:rsidR="00132D4A">
        <w:rPr>
          <w:rFonts w:asciiTheme="minorHAnsi" w:eastAsia="Times New Roman" w:hAnsiTheme="minorHAnsi" w:cstheme="minorHAnsi"/>
          <w:i/>
        </w:rPr>
        <w:t>Delo: la “via dei Leoni”</w:t>
      </w:r>
    </w:p>
    <w:p w14:paraId="215E646B" w14:textId="77777777" w:rsidR="00132D4A" w:rsidRDefault="00132D4A" w:rsidP="00185375">
      <w:pPr>
        <w:ind w:right="282"/>
        <w:jc w:val="both"/>
        <w:rPr>
          <w:rFonts w:asciiTheme="minorHAnsi" w:eastAsia="Times New Roman" w:hAnsiTheme="minorHAnsi" w:cstheme="minorHAnsi"/>
          <w:i/>
        </w:rPr>
      </w:pPr>
      <w:r>
        <w:rPr>
          <w:rFonts w:asciiTheme="minorHAnsi" w:eastAsia="Times New Roman" w:hAnsiTheme="minorHAnsi" w:cstheme="minorHAnsi"/>
          <w:i/>
          <w:noProof/>
        </w:rPr>
        <w:drawing>
          <wp:inline distT="0" distB="0" distL="0" distR="0" wp14:anchorId="3A12326A" wp14:editId="6724DD0E">
            <wp:extent cx="1676400" cy="2514601"/>
            <wp:effectExtent l="19050" t="0" r="0" b="0"/>
            <wp:docPr id="27" name="Immagine 3" descr="C:\Users\Roberto\Desktop\foto per la stampa\Delo Sant. Apollo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o\Desktop\foto per la stampa\Delo Sant. Apollo (18).jpg"/>
                    <pic:cNvPicPr>
                      <a:picLocks noChangeAspect="1" noChangeArrowheads="1"/>
                    </pic:cNvPicPr>
                  </pic:nvPicPr>
                  <pic:blipFill>
                    <a:blip r:embed="rId14" cstate="print"/>
                    <a:srcRect/>
                    <a:stretch>
                      <a:fillRect/>
                    </a:stretch>
                  </pic:blipFill>
                  <pic:spPr bwMode="auto">
                    <a:xfrm>
                      <a:off x="0" y="0"/>
                      <a:ext cx="1680787" cy="2521181"/>
                    </a:xfrm>
                    <a:prstGeom prst="rect">
                      <a:avLst/>
                    </a:prstGeom>
                    <a:noFill/>
                    <a:ln w="9525">
                      <a:noFill/>
                      <a:miter lim="800000"/>
                      <a:headEnd/>
                      <a:tailEnd/>
                    </a:ln>
                  </pic:spPr>
                </pic:pic>
              </a:graphicData>
            </a:graphic>
          </wp:inline>
        </w:drawing>
      </w:r>
      <w:r w:rsidR="003208BC">
        <w:rPr>
          <w:rFonts w:asciiTheme="minorHAnsi" w:eastAsia="Times New Roman" w:hAnsiTheme="minorHAnsi" w:cstheme="minorHAnsi"/>
          <w:i/>
        </w:rPr>
        <w:t xml:space="preserve">  </w:t>
      </w:r>
    </w:p>
    <w:p w14:paraId="3D3F2C86" w14:textId="77777777" w:rsidR="003208BC" w:rsidRPr="00132D4A" w:rsidRDefault="003208BC" w:rsidP="00185375">
      <w:pPr>
        <w:ind w:right="282"/>
        <w:jc w:val="both"/>
        <w:rPr>
          <w:rFonts w:asciiTheme="minorHAnsi" w:eastAsia="Times New Roman" w:hAnsiTheme="minorHAnsi" w:cstheme="minorHAnsi"/>
          <w:i/>
        </w:rPr>
      </w:pPr>
      <w:r>
        <w:rPr>
          <w:rFonts w:asciiTheme="minorHAnsi" w:eastAsia="Times New Roman" w:hAnsiTheme="minorHAnsi" w:cstheme="minorHAnsi"/>
          <w:i/>
        </w:rPr>
        <w:t>Il santuario di Apollo</w:t>
      </w:r>
    </w:p>
    <w:p w14:paraId="3B9BDE62" w14:textId="77777777" w:rsidR="003C1279" w:rsidRDefault="003C1279" w:rsidP="00185375">
      <w:pPr>
        <w:ind w:right="282"/>
        <w:jc w:val="both"/>
        <w:rPr>
          <w:rFonts w:asciiTheme="minorHAnsi" w:eastAsia="Times New Roman" w:hAnsiTheme="minorHAnsi" w:cstheme="minorHAnsi"/>
        </w:rPr>
      </w:pPr>
      <w:r w:rsidRPr="00185375">
        <w:rPr>
          <w:rFonts w:asciiTheme="minorHAnsi" w:eastAsia="Times New Roman" w:hAnsiTheme="minorHAnsi" w:cstheme="minorHAnsi"/>
        </w:rPr>
        <w:t>Dal 1990 l'UNESCO ha iscritto Delos nella li</w:t>
      </w:r>
      <w:r w:rsidR="00185375" w:rsidRPr="00185375">
        <w:rPr>
          <w:rFonts w:asciiTheme="minorHAnsi" w:eastAsia="Times New Roman" w:hAnsiTheme="minorHAnsi" w:cstheme="minorHAnsi"/>
        </w:rPr>
        <w:t>sta del Patrimonio Mondiale. L’</w:t>
      </w:r>
      <w:r w:rsidRPr="00185375">
        <w:rPr>
          <w:rFonts w:asciiTheme="minorHAnsi" w:eastAsia="Times New Roman" w:hAnsiTheme="minorHAnsi" w:cstheme="minorHAnsi"/>
        </w:rPr>
        <w:t>isola sacra di Delos è un piccolo lembo di terra roccioso a poche miglia dalle coste occidentali di Mykonos. L’isola</w:t>
      </w:r>
      <w:r w:rsidRPr="00185375">
        <w:rPr>
          <w:rFonts w:asciiTheme="minorHAnsi" w:eastAsia="Times New Roman" w:hAnsiTheme="minorHAnsi" w:cstheme="minorHAnsi"/>
          <w:color w:val="FF0000"/>
        </w:rPr>
        <w:t xml:space="preserve"> </w:t>
      </w:r>
      <w:r w:rsidRPr="00185375">
        <w:rPr>
          <w:rFonts w:asciiTheme="minorHAnsi" w:eastAsia="Times New Roman" w:hAnsiTheme="minorHAnsi" w:cstheme="minorHAnsi"/>
        </w:rPr>
        <w:t>secondo la mitologia è stata il luogo di nascita di Apollo e Artemide. Il sito archeologico dal valore inestimabile, secondo per importanza solo a Delfi, copre quasi l’intera isola: dal porto una maestosa via sacra porta al Santuario di Apollo, dove ci sono templi e altari. A nord c’è il lago sacro, con la</w:t>
      </w:r>
      <w:r w:rsidR="00185375" w:rsidRPr="00185375">
        <w:rPr>
          <w:rFonts w:asciiTheme="minorHAnsi" w:eastAsia="Times New Roman" w:hAnsiTheme="minorHAnsi" w:cstheme="minorHAnsi"/>
        </w:rPr>
        <w:t xml:space="preserve"> famosa Terrazza dei Leoni, e l’”</w:t>
      </w:r>
      <w:r w:rsidRPr="00185375">
        <w:rPr>
          <w:rFonts w:asciiTheme="minorHAnsi" w:eastAsia="Times New Roman" w:hAnsiTheme="minorHAnsi" w:cstheme="minorHAnsi"/>
        </w:rPr>
        <w:t xml:space="preserve">Agorà degli Italiani”, una piazza di mercato dove si vendevano gli schiavi. Alcune delle case mostrano ancora dei magnifici pavimenti a mosaico. I monumenti coprono un arco di tempo che va dal periodo arcaico, attraversa l’età classica, fino al periodo ellenistico e sono suddivise in 4 aree principali: il quartiere marittimo, il teatro, il Santuario di Apollo al centro del sito a nord del porto e il distretto del Leone. Attualmente, soltanto agli archeologi titolari degli scavi è permesso pernottare sull’isola. L’isola di Delos può essere raggiunta giornalmente da Mykonos e nel periodo estivo anche dalle isole di Tinos e Naxos. </w:t>
      </w:r>
    </w:p>
    <w:p w14:paraId="65AF16F0" w14:textId="77777777" w:rsidR="006F239D" w:rsidRDefault="006F239D" w:rsidP="00185375">
      <w:pPr>
        <w:ind w:right="282"/>
        <w:jc w:val="both"/>
        <w:rPr>
          <w:rFonts w:asciiTheme="minorHAnsi" w:eastAsia="Times New Roman" w:hAnsiTheme="minorHAnsi" w:cstheme="minorHAnsi"/>
        </w:rPr>
      </w:pPr>
    </w:p>
    <w:p w14:paraId="090FDE04" w14:textId="77777777" w:rsidR="00681186" w:rsidRDefault="00681186" w:rsidP="00185375">
      <w:pPr>
        <w:ind w:right="282"/>
        <w:jc w:val="both"/>
        <w:rPr>
          <w:rFonts w:asciiTheme="minorHAnsi" w:eastAsia="Times New Roman" w:hAnsiTheme="minorHAnsi" w:cstheme="minorHAnsi"/>
        </w:rPr>
      </w:pPr>
    </w:p>
    <w:p w14:paraId="40C4F75A" w14:textId="77777777" w:rsidR="00114200" w:rsidRPr="00185375" w:rsidRDefault="00114200" w:rsidP="00185375">
      <w:pPr>
        <w:ind w:right="282"/>
        <w:jc w:val="both"/>
        <w:rPr>
          <w:rFonts w:asciiTheme="minorHAnsi" w:eastAsia="Times New Roman" w:hAnsiTheme="minorHAnsi" w:cstheme="minorHAnsi"/>
        </w:rPr>
      </w:pPr>
    </w:p>
    <w:p w14:paraId="5F51FE80" w14:textId="77777777" w:rsidR="00185375" w:rsidRPr="006F239D" w:rsidRDefault="006F239D" w:rsidP="003C1279">
      <w:pPr>
        <w:ind w:right="282"/>
        <w:jc w:val="both"/>
        <w:rPr>
          <w:rFonts w:asciiTheme="minorHAnsi" w:eastAsia="Times New Roman" w:hAnsiTheme="minorHAnsi" w:cstheme="minorHAnsi"/>
          <w:b/>
          <w:sz w:val="24"/>
          <w:szCs w:val="24"/>
        </w:rPr>
      </w:pPr>
      <w:r w:rsidRPr="006F239D">
        <w:rPr>
          <w:rFonts w:asciiTheme="minorHAnsi" w:eastAsia="Times New Roman" w:hAnsiTheme="minorHAnsi" w:cstheme="minorHAnsi"/>
          <w:b/>
          <w:sz w:val="24"/>
          <w:szCs w:val="24"/>
        </w:rPr>
        <w:lastRenderedPageBreak/>
        <w:t>Isola di Creta</w:t>
      </w:r>
    </w:p>
    <w:p w14:paraId="679D674A" w14:textId="77777777" w:rsidR="00E91521" w:rsidRDefault="006F239D" w:rsidP="003C1279">
      <w:pPr>
        <w:ind w:right="282"/>
        <w:jc w:val="both"/>
        <w:rPr>
          <w:rFonts w:asciiTheme="minorHAnsi" w:hAnsiTheme="minorHAnsi" w:cstheme="minorHAnsi"/>
          <w:color w:val="auto"/>
          <w:sz w:val="24"/>
          <w:szCs w:val="24"/>
          <w:shd w:val="clear" w:color="auto" w:fill="FBFCFD"/>
        </w:rPr>
      </w:pPr>
      <w:r w:rsidRPr="006F239D">
        <w:rPr>
          <w:rFonts w:asciiTheme="minorHAnsi" w:hAnsiTheme="minorHAnsi" w:cstheme="minorHAnsi"/>
          <w:color w:val="auto"/>
          <w:sz w:val="24"/>
          <w:szCs w:val="24"/>
          <w:shd w:val="clear" w:color="auto" w:fill="FBFCFD"/>
        </w:rPr>
        <w:t>Sull’isola di Delo l’oracolo di Apollo predice ai troiani: “cercate l’antica madre”, la terra da cui avete origine, la prima culla dei padri. Anchise indica allora Creta, isola sacra a Giove poiché da lì proveniva il loro antenato </w:t>
      </w:r>
      <w:hyperlink r:id="rId15" w:anchor="teucro" w:history="1">
        <w:r w:rsidRPr="006F239D">
          <w:rPr>
            <w:rStyle w:val="Collegamentoipertestuale"/>
            <w:rFonts w:asciiTheme="minorHAnsi" w:hAnsiTheme="minorHAnsi" w:cstheme="minorHAnsi"/>
            <w:bCs/>
            <w:color w:val="auto"/>
            <w:sz w:val="24"/>
            <w:szCs w:val="24"/>
            <w:u w:val="none"/>
            <w:shd w:val="clear" w:color="auto" w:fill="FBFCFD"/>
          </w:rPr>
          <w:t>Teucro</w:t>
        </w:r>
      </w:hyperlink>
      <w:r>
        <w:rPr>
          <w:rStyle w:val="Enfasigrassetto"/>
          <w:rFonts w:asciiTheme="minorHAnsi" w:hAnsiTheme="minorHAnsi" w:cstheme="minorHAnsi"/>
          <w:color w:val="auto"/>
          <w:sz w:val="24"/>
          <w:szCs w:val="24"/>
          <w:shd w:val="clear" w:color="auto" w:fill="FBFCFD"/>
        </w:rPr>
        <w:t xml:space="preserve">. </w:t>
      </w:r>
      <w:r w:rsidRPr="00E91521">
        <w:rPr>
          <w:rFonts w:asciiTheme="minorHAnsi" w:hAnsiTheme="minorHAnsi" w:cstheme="minorHAnsi"/>
          <w:color w:val="auto"/>
          <w:sz w:val="24"/>
          <w:szCs w:val="24"/>
          <w:shd w:val="clear" w:color="auto" w:fill="FBFCFD"/>
        </w:rPr>
        <w:t>Giunti a Creta i troiani avviano dunque la costruzione della nuova città, che chiamano Pergamea (dal nome della cittadella di Troia). La ricerca archeologica non ha ancora individuato il sito, che forse doveva trovarsi vicino all’attuale Chanià</w:t>
      </w:r>
      <w:r w:rsidR="00E91521">
        <w:rPr>
          <w:rFonts w:asciiTheme="minorHAnsi" w:hAnsiTheme="minorHAnsi" w:cstheme="minorHAnsi"/>
          <w:color w:val="auto"/>
          <w:sz w:val="24"/>
          <w:szCs w:val="24"/>
          <w:shd w:val="clear" w:color="auto" w:fill="FBFCFD"/>
        </w:rPr>
        <w:t>, una delle città più affascinanti dell’isola.</w:t>
      </w:r>
    </w:p>
    <w:p w14:paraId="1C906637" w14:textId="77777777" w:rsidR="006F239D" w:rsidRDefault="00E91521" w:rsidP="003C1279">
      <w:pPr>
        <w:ind w:right="282"/>
        <w:jc w:val="both"/>
        <w:rPr>
          <w:rFonts w:asciiTheme="minorHAnsi" w:eastAsia="Times New Roman" w:hAnsiTheme="minorHAnsi" w:cstheme="minorHAnsi"/>
          <w:b/>
          <w:color w:val="auto"/>
          <w:sz w:val="24"/>
          <w:szCs w:val="24"/>
        </w:rPr>
      </w:pPr>
      <w:r>
        <w:rPr>
          <w:rFonts w:asciiTheme="minorHAnsi" w:eastAsia="Times New Roman" w:hAnsiTheme="minorHAnsi" w:cstheme="minorHAnsi"/>
          <w:b/>
          <w:noProof/>
          <w:color w:val="auto"/>
          <w:sz w:val="24"/>
          <w:szCs w:val="24"/>
        </w:rPr>
        <w:drawing>
          <wp:inline distT="0" distB="0" distL="0" distR="0" wp14:anchorId="0C41460B" wp14:editId="3F28D350">
            <wp:extent cx="2543175" cy="1695362"/>
            <wp:effectExtent l="19050" t="0" r="9525" b="0"/>
            <wp:docPr id="50" name="Immagine 49" descr="Il porto di Chani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porto di Chanià.JPG"/>
                    <pic:cNvPicPr/>
                  </pic:nvPicPr>
                  <pic:blipFill>
                    <a:blip r:embed="rId16" cstate="print"/>
                    <a:stretch>
                      <a:fillRect/>
                    </a:stretch>
                  </pic:blipFill>
                  <pic:spPr>
                    <a:xfrm>
                      <a:off x="0" y="0"/>
                      <a:ext cx="2545156" cy="1696682"/>
                    </a:xfrm>
                    <a:prstGeom prst="rect">
                      <a:avLst/>
                    </a:prstGeom>
                  </pic:spPr>
                </pic:pic>
              </a:graphicData>
            </a:graphic>
          </wp:inline>
        </w:drawing>
      </w:r>
    </w:p>
    <w:p w14:paraId="6AAE07C5" w14:textId="77777777" w:rsidR="00E91521" w:rsidRPr="00E91521" w:rsidRDefault="00E91521" w:rsidP="003C1279">
      <w:pPr>
        <w:ind w:right="282"/>
        <w:jc w:val="both"/>
        <w:rPr>
          <w:rFonts w:asciiTheme="minorHAnsi" w:eastAsia="Times New Roman" w:hAnsiTheme="minorHAnsi" w:cstheme="minorHAnsi"/>
          <w:i/>
          <w:color w:val="auto"/>
          <w:sz w:val="24"/>
          <w:szCs w:val="24"/>
        </w:rPr>
      </w:pPr>
      <w:r w:rsidRPr="00E91521">
        <w:rPr>
          <w:rFonts w:asciiTheme="minorHAnsi" w:eastAsia="Times New Roman" w:hAnsiTheme="minorHAnsi" w:cstheme="minorHAnsi"/>
          <w:i/>
          <w:color w:val="auto"/>
          <w:sz w:val="24"/>
          <w:szCs w:val="24"/>
        </w:rPr>
        <w:t>Il porto di Chanià</w:t>
      </w:r>
    </w:p>
    <w:p w14:paraId="316D0ED2" w14:textId="77777777" w:rsidR="006F239D" w:rsidRDefault="006F239D" w:rsidP="003C1279">
      <w:pPr>
        <w:ind w:right="282"/>
        <w:jc w:val="both"/>
        <w:rPr>
          <w:rFonts w:ascii="Times New Roman" w:eastAsia="Times New Roman" w:hAnsi="Times New Roman" w:cs="Times New Roman"/>
          <w:b/>
          <w:sz w:val="24"/>
          <w:szCs w:val="24"/>
        </w:rPr>
      </w:pPr>
    </w:p>
    <w:p w14:paraId="3FDE6A9A" w14:textId="77777777" w:rsidR="003C1279" w:rsidRPr="00185375" w:rsidRDefault="003C1279" w:rsidP="00185375">
      <w:pPr>
        <w:ind w:right="282"/>
        <w:jc w:val="both"/>
        <w:rPr>
          <w:rFonts w:asciiTheme="minorHAnsi" w:eastAsia="Times New Roman" w:hAnsiTheme="minorHAnsi" w:cstheme="minorHAnsi"/>
          <w:b/>
          <w:sz w:val="24"/>
          <w:szCs w:val="24"/>
        </w:rPr>
      </w:pPr>
      <w:r w:rsidRPr="00185375">
        <w:rPr>
          <w:rFonts w:asciiTheme="minorHAnsi" w:eastAsia="Times New Roman" w:hAnsiTheme="minorHAnsi" w:cstheme="minorHAnsi"/>
          <w:b/>
          <w:sz w:val="24"/>
          <w:szCs w:val="24"/>
        </w:rPr>
        <w:t>Butrinto e il Parco Nazionale</w:t>
      </w:r>
    </w:p>
    <w:p w14:paraId="52AC6764" w14:textId="77777777" w:rsidR="003208BC" w:rsidRDefault="003C1279" w:rsidP="00185375">
      <w:pPr>
        <w:ind w:right="282"/>
        <w:jc w:val="both"/>
        <w:rPr>
          <w:rFonts w:asciiTheme="minorHAnsi" w:eastAsia="Times New Roman" w:hAnsiTheme="minorHAnsi" w:cstheme="minorHAnsi"/>
          <w:b/>
          <w:noProof/>
          <w:sz w:val="24"/>
          <w:szCs w:val="24"/>
        </w:rPr>
      </w:pPr>
      <w:r w:rsidRPr="00185375">
        <w:rPr>
          <w:rFonts w:asciiTheme="minorHAnsi" w:eastAsia="Times New Roman" w:hAnsiTheme="minorHAnsi" w:cstheme="minorHAnsi"/>
          <w:b/>
          <w:noProof/>
          <w:sz w:val="24"/>
          <w:szCs w:val="24"/>
        </w:rPr>
        <w:drawing>
          <wp:inline distT="0" distB="0" distL="0" distR="0" wp14:anchorId="1C3F6A33" wp14:editId="47D9DA9A">
            <wp:extent cx="2724150" cy="1817703"/>
            <wp:effectExtent l="19050" t="0" r="0" b="0"/>
            <wp:docPr id="13" name="Immagine 13" descr="Immagine che contiene albero, esterni, terra, par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albero, esterni, terra, parco&#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3055" cy="1850335"/>
                    </a:xfrm>
                    <a:prstGeom prst="rect">
                      <a:avLst/>
                    </a:prstGeom>
                  </pic:spPr>
                </pic:pic>
              </a:graphicData>
            </a:graphic>
          </wp:inline>
        </w:drawing>
      </w:r>
      <w:r w:rsidR="003208BC">
        <w:rPr>
          <w:rFonts w:asciiTheme="minorHAnsi" w:eastAsia="Times New Roman" w:hAnsiTheme="minorHAnsi" w:cstheme="minorHAnsi"/>
          <w:b/>
          <w:noProof/>
          <w:sz w:val="24"/>
          <w:szCs w:val="24"/>
        </w:rPr>
        <w:t xml:space="preserve">  </w:t>
      </w:r>
      <w:r w:rsidR="00E91521" w:rsidRPr="00185375">
        <w:rPr>
          <w:rFonts w:asciiTheme="minorHAnsi" w:eastAsia="Times New Roman" w:hAnsiTheme="minorHAnsi" w:cstheme="minorHAnsi"/>
          <w:b/>
          <w:noProof/>
          <w:sz w:val="24"/>
          <w:szCs w:val="24"/>
        </w:rPr>
        <w:drawing>
          <wp:inline distT="0" distB="0" distL="0" distR="0" wp14:anchorId="0BA42901" wp14:editId="33C5C3C9">
            <wp:extent cx="2695575" cy="1798636"/>
            <wp:effectExtent l="19050" t="0" r="0" b="0"/>
            <wp:docPr id="51" name="Immagine 14" descr="Immagine che contiene acqua, cielo, esterni, la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acqua, cielo, esterni, lago&#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4043" cy="1844322"/>
                    </a:xfrm>
                    <a:prstGeom prst="rect">
                      <a:avLst/>
                    </a:prstGeom>
                  </pic:spPr>
                </pic:pic>
              </a:graphicData>
            </a:graphic>
          </wp:inline>
        </w:drawing>
      </w:r>
    </w:p>
    <w:p w14:paraId="3B07522D" w14:textId="77777777" w:rsidR="00E91521" w:rsidRPr="003208BC" w:rsidRDefault="003208BC" w:rsidP="00E91521">
      <w:pPr>
        <w:ind w:right="282"/>
        <w:jc w:val="both"/>
        <w:rPr>
          <w:rFonts w:asciiTheme="minorHAnsi" w:eastAsia="Times New Roman" w:hAnsiTheme="minorHAnsi" w:cstheme="minorHAnsi"/>
          <w:i/>
        </w:rPr>
      </w:pPr>
      <w:r w:rsidRPr="003208BC">
        <w:rPr>
          <w:rFonts w:asciiTheme="minorHAnsi" w:eastAsia="Times New Roman" w:hAnsiTheme="minorHAnsi" w:cstheme="minorHAnsi"/>
          <w:i/>
          <w:noProof/>
        </w:rPr>
        <w:t>Il teatro di Butrinto</w:t>
      </w:r>
      <w:r w:rsidR="00E91521" w:rsidRPr="00185375">
        <w:rPr>
          <w:rFonts w:asciiTheme="minorHAnsi" w:eastAsia="Times New Roman" w:hAnsiTheme="minorHAnsi" w:cstheme="minorHAnsi"/>
          <w:b/>
          <w:noProof/>
          <w:sz w:val="24"/>
          <w:szCs w:val="24"/>
        </w:rPr>
        <w:t xml:space="preserve"> </w:t>
      </w:r>
      <w:r w:rsidR="00E91521">
        <w:rPr>
          <w:rFonts w:asciiTheme="minorHAnsi" w:eastAsia="Times New Roman" w:hAnsiTheme="minorHAnsi" w:cstheme="minorHAnsi"/>
          <w:b/>
          <w:noProof/>
          <w:sz w:val="24"/>
          <w:szCs w:val="24"/>
        </w:rPr>
        <w:t xml:space="preserve">                                               </w:t>
      </w:r>
      <w:r w:rsidR="00E91521">
        <w:rPr>
          <w:rFonts w:asciiTheme="minorHAnsi" w:eastAsia="Times New Roman" w:hAnsiTheme="minorHAnsi" w:cstheme="minorHAnsi"/>
          <w:i/>
        </w:rPr>
        <w:t>La laguna di Butrinto</w:t>
      </w:r>
    </w:p>
    <w:p w14:paraId="22E862F0" w14:textId="77777777" w:rsidR="003208BC" w:rsidRPr="003208BC" w:rsidRDefault="003208BC" w:rsidP="00185375">
      <w:pPr>
        <w:ind w:right="282"/>
        <w:jc w:val="both"/>
        <w:rPr>
          <w:rFonts w:asciiTheme="minorHAnsi" w:eastAsia="Times New Roman" w:hAnsiTheme="minorHAnsi" w:cstheme="minorHAnsi"/>
          <w:i/>
          <w:noProof/>
        </w:rPr>
      </w:pPr>
    </w:p>
    <w:p w14:paraId="48285BD1" w14:textId="77777777" w:rsidR="00185375" w:rsidRPr="00DA60E0" w:rsidRDefault="003C1279" w:rsidP="00185375">
      <w:pPr>
        <w:ind w:right="282"/>
        <w:jc w:val="both"/>
        <w:rPr>
          <w:rFonts w:asciiTheme="minorHAnsi" w:eastAsia="Times New Roman" w:hAnsiTheme="minorHAnsi" w:cstheme="minorHAnsi"/>
          <w:color w:val="auto"/>
        </w:rPr>
      </w:pPr>
      <w:r w:rsidRPr="00DA60E0">
        <w:rPr>
          <w:rFonts w:asciiTheme="minorHAnsi" w:eastAsia="Times New Roman" w:hAnsiTheme="minorHAnsi" w:cstheme="minorHAnsi"/>
          <w:color w:val="auto"/>
        </w:rPr>
        <w:t>Butrinto è un’antica città albanese, affacciata sulle acque del Mar Ionio, a pochi chilometri dall’isola di Corfù. Qui Enea incontrò Andromaca</w:t>
      </w:r>
      <w:r w:rsidR="00185375" w:rsidRPr="00DA60E0">
        <w:rPr>
          <w:rFonts w:asciiTheme="minorHAnsi" w:eastAsia="Times New Roman" w:hAnsiTheme="minorHAnsi" w:cstheme="minorHAnsi"/>
          <w:color w:val="auto"/>
        </w:rPr>
        <w:t>.</w:t>
      </w:r>
      <w:r w:rsidRPr="00DA60E0">
        <w:rPr>
          <w:rFonts w:asciiTheme="minorHAnsi" w:eastAsia="Times New Roman" w:hAnsiTheme="minorHAnsi" w:cstheme="minorHAnsi"/>
          <w:color w:val="auto"/>
        </w:rPr>
        <w:t xml:space="preserve"> È un vero e proprio museo all’aperto; è stat</w:t>
      </w:r>
      <w:r w:rsidR="00185375" w:rsidRPr="00DA60E0">
        <w:rPr>
          <w:rFonts w:asciiTheme="minorHAnsi" w:eastAsia="Times New Roman" w:hAnsiTheme="minorHAnsi" w:cstheme="minorHAnsi"/>
          <w:color w:val="auto"/>
        </w:rPr>
        <w:t>a</w:t>
      </w:r>
      <w:r w:rsidRPr="00DA60E0">
        <w:rPr>
          <w:rFonts w:asciiTheme="minorHAnsi" w:eastAsia="Times New Roman" w:hAnsiTheme="minorHAnsi" w:cstheme="minorHAnsi"/>
          <w:color w:val="auto"/>
        </w:rPr>
        <w:t xml:space="preserve"> scopert</w:t>
      </w:r>
      <w:r w:rsidR="00185375" w:rsidRPr="00DA60E0">
        <w:rPr>
          <w:rFonts w:asciiTheme="minorHAnsi" w:eastAsia="Times New Roman" w:hAnsiTheme="minorHAnsi" w:cstheme="minorHAnsi"/>
          <w:color w:val="auto"/>
        </w:rPr>
        <w:t>a</w:t>
      </w:r>
      <w:r w:rsidRPr="00DA60E0">
        <w:rPr>
          <w:rFonts w:asciiTheme="minorHAnsi" w:eastAsia="Times New Roman" w:hAnsiTheme="minorHAnsi" w:cstheme="minorHAnsi"/>
          <w:color w:val="auto"/>
        </w:rPr>
        <w:t xml:space="preserve"> alla fine degli anni ’20 dall’archeologo italiano Luigi Maria Ugolini. L’UNESCO l</w:t>
      </w:r>
      <w:r w:rsidR="00472C23" w:rsidRPr="00DA60E0">
        <w:rPr>
          <w:rFonts w:asciiTheme="minorHAnsi" w:eastAsia="Times New Roman" w:hAnsiTheme="minorHAnsi" w:cstheme="minorHAnsi"/>
          <w:color w:val="auto"/>
        </w:rPr>
        <w:t>’</w:t>
      </w:r>
      <w:r w:rsidRPr="00DA60E0">
        <w:rPr>
          <w:rFonts w:asciiTheme="minorHAnsi" w:eastAsia="Times New Roman" w:hAnsiTheme="minorHAnsi" w:cstheme="minorHAnsi"/>
          <w:color w:val="auto"/>
        </w:rPr>
        <w:t>ha dichiarat</w:t>
      </w:r>
      <w:r w:rsidR="00185375" w:rsidRPr="00DA60E0">
        <w:rPr>
          <w:rFonts w:asciiTheme="minorHAnsi" w:eastAsia="Times New Roman" w:hAnsiTheme="minorHAnsi" w:cstheme="minorHAnsi"/>
          <w:color w:val="auto"/>
        </w:rPr>
        <w:t>a</w:t>
      </w:r>
      <w:r w:rsidRPr="00DA60E0">
        <w:rPr>
          <w:rFonts w:asciiTheme="minorHAnsi" w:eastAsia="Times New Roman" w:hAnsiTheme="minorHAnsi" w:cstheme="minorHAnsi"/>
          <w:color w:val="auto"/>
        </w:rPr>
        <w:t xml:space="preserve"> Patrimonio dell’Umanità nel 1992. Il sito è racchiuso nel Parco Nazionale di Butrinto, istituito nel 2000 per proteggere e valorizzare lo straordinario patrimonio paesaggistico e naturale in cui il Sito Unesco è inserito. </w:t>
      </w:r>
      <w:r w:rsidR="00472C23" w:rsidRPr="00DA60E0">
        <w:rPr>
          <w:rFonts w:asciiTheme="minorHAnsi" w:eastAsia="Times New Roman" w:hAnsiTheme="minorHAnsi" w:cstheme="minorHAnsi"/>
          <w:color w:val="auto"/>
        </w:rPr>
        <w:t xml:space="preserve">Le rovine della città, sebbene in parte periodicamente sommerse dalle acque, si integrano in una cornice naturalistica di forte suggestione. </w:t>
      </w:r>
      <w:r w:rsidRPr="00DA60E0">
        <w:rPr>
          <w:rFonts w:asciiTheme="minorHAnsi" w:eastAsia="Times New Roman" w:hAnsiTheme="minorHAnsi" w:cstheme="minorHAnsi"/>
          <w:color w:val="auto"/>
        </w:rPr>
        <w:t>I resti archeologici più antichi si datano ad u</w:t>
      </w:r>
      <w:r w:rsidR="00472C23" w:rsidRPr="00DA60E0">
        <w:rPr>
          <w:rFonts w:asciiTheme="minorHAnsi" w:eastAsia="Times New Roman" w:hAnsiTheme="minorHAnsi" w:cstheme="minorHAnsi"/>
          <w:color w:val="auto"/>
        </w:rPr>
        <w:t xml:space="preserve">n periodo compreso fra </w:t>
      </w:r>
      <w:r w:rsidRPr="00DA60E0">
        <w:rPr>
          <w:rFonts w:asciiTheme="minorHAnsi" w:eastAsia="Times New Roman" w:hAnsiTheme="minorHAnsi" w:cstheme="minorHAnsi"/>
          <w:color w:val="auto"/>
        </w:rPr>
        <w:t xml:space="preserve">VIII secolo a.C. </w:t>
      </w:r>
      <w:r w:rsidR="00472C23" w:rsidRPr="00DA60E0">
        <w:rPr>
          <w:rFonts w:asciiTheme="minorHAnsi" w:eastAsia="Times New Roman" w:hAnsiTheme="minorHAnsi" w:cstheme="minorHAnsi"/>
          <w:color w:val="auto"/>
        </w:rPr>
        <w:t>e V sec. d.C.</w:t>
      </w:r>
    </w:p>
    <w:p w14:paraId="4F573778" w14:textId="77777777" w:rsidR="00DA60E0" w:rsidRPr="00DA60E0" w:rsidRDefault="00DA60E0" w:rsidP="00185375">
      <w:pPr>
        <w:ind w:right="282"/>
        <w:jc w:val="both"/>
        <w:rPr>
          <w:rFonts w:asciiTheme="minorHAnsi" w:eastAsia="Times New Roman" w:hAnsiTheme="minorHAnsi" w:cstheme="minorHAnsi"/>
          <w:color w:val="auto"/>
        </w:rPr>
      </w:pPr>
    </w:p>
    <w:p w14:paraId="5FF7C890" w14:textId="77777777" w:rsidR="003C1279" w:rsidRPr="00185375" w:rsidRDefault="003C1279" w:rsidP="00185375">
      <w:pPr>
        <w:ind w:right="282"/>
        <w:jc w:val="both"/>
        <w:rPr>
          <w:rFonts w:asciiTheme="minorHAnsi" w:eastAsia="Times New Roman" w:hAnsiTheme="minorHAnsi" w:cstheme="minorHAnsi"/>
          <w:b/>
          <w:sz w:val="24"/>
          <w:szCs w:val="24"/>
        </w:rPr>
      </w:pPr>
      <w:r w:rsidRPr="00185375">
        <w:rPr>
          <w:rFonts w:asciiTheme="minorHAnsi" w:eastAsia="Times New Roman" w:hAnsiTheme="minorHAnsi" w:cstheme="minorHAnsi"/>
          <w:b/>
          <w:i/>
          <w:sz w:val="24"/>
          <w:szCs w:val="24"/>
        </w:rPr>
        <w:lastRenderedPageBreak/>
        <w:t>Castrum Minervae</w:t>
      </w:r>
      <w:r w:rsidRPr="00185375">
        <w:rPr>
          <w:rFonts w:asciiTheme="minorHAnsi" w:eastAsia="Times New Roman" w:hAnsiTheme="minorHAnsi" w:cstheme="minorHAnsi"/>
          <w:b/>
          <w:sz w:val="24"/>
          <w:szCs w:val="24"/>
        </w:rPr>
        <w:t>, l’approdo di Enea in Italia</w:t>
      </w:r>
    </w:p>
    <w:p w14:paraId="3FD63193" w14:textId="77777777" w:rsidR="003C1279" w:rsidRDefault="003208BC" w:rsidP="00185375">
      <w:pPr>
        <w:ind w:right="282"/>
        <w:jc w:val="both"/>
        <w:rPr>
          <w:rFonts w:asciiTheme="minorHAnsi" w:eastAsia="Times New Roman" w:hAnsiTheme="minorHAnsi" w:cstheme="minorHAnsi"/>
          <w:sz w:val="24"/>
          <w:szCs w:val="24"/>
        </w:rPr>
      </w:pPr>
      <w:r>
        <w:rPr>
          <w:rFonts w:asciiTheme="minorHAnsi" w:eastAsia="Times New Roman" w:hAnsiTheme="minorHAnsi" w:cstheme="minorHAnsi"/>
          <w:noProof/>
          <w:sz w:val="24"/>
          <w:szCs w:val="24"/>
        </w:rPr>
        <w:drawing>
          <wp:inline distT="0" distB="0" distL="0" distR="0" wp14:anchorId="44F4C73E" wp14:editId="7D8C6B76">
            <wp:extent cx="2510812" cy="3007380"/>
            <wp:effectExtent l="19050" t="0" r="3788" b="0"/>
            <wp:docPr id="30" name="Immagine 4" descr="C:\Users\Roberto\Desktop\foto per la stampa\Castro At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o\Desktop\foto per la stampa\Castro Atena.jpg"/>
                    <pic:cNvPicPr>
                      <a:picLocks noChangeAspect="1" noChangeArrowheads="1"/>
                    </pic:cNvPicPr>
                  </pic:nvPicPr>
                  <pic:blipFill>
                    <a:blip r:embed="rId19" cstate="print"/>
                    <a:srcRect/>
                    <a:stretch>
                      <a:fillRect/>
                    </a:stretch>
                  </pic:blipFill>
                  <pic:spPr bwMode="auto">
                    <a:xfrm>
                      <a:off x="0" y="0"/>
                      <a:ext cx="2510963" cy="3007561"/>
                    </a:xfrm>
                    <a:prstGeom prst="rect">
                      <a:avLst/>
                    </a:prstGeom>
                    <a:noFill/>
                    <a:ln w="9525">
                      <a:noFill/>
                      <a:miter lim="800000"/>
                      <a:headEnd/>
                      <a:tailEnd/>
                    </a:ln>
                  </pic:spPr>
                </pic:pic>
              </a:graphicData>
            </a:graphic>
          </wp:inline>
        </w:drawing>
      </w:r>
      <w:r w:rsidR="003C1279" w:rsidRPr="00185375">
        <w:rPr>
          <w:rFonts w:asciiTheme="minorHAnsi" w:eastAsia="Times New Roman" w:hAnsiTheme="minorHAnsi" w:cstheme="minorHAnsi"/>
          <w:b/>
          <w:noProof/>
          <w:color w:val="FF0000"/>
          <w:sz w:val="24"/>
          <w:szCs w:val="24"/>
        </w:rPr>
        <w:drawing>
          <wp:inline distT="0" distB="0" distL="0" distR="0" wp14:anchorId="0F039B2F" wp14:editId="186523BB">
            <wp:extent cx="3107871" cy="2519768"/>
            <wp:effectExtent l="0" t="285750" r="0" b="280582"/>
            <wp:docPr id="10" name="Immagine 10" descr="Immagine che contiene interni, pav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interni, pavimento&#10;&#10;Descrizione generata automaticamente"/>
                    <pic:cNvPicPr/>
                  </pic:nvPicPr>
                  <pic:blipFill rotWithShape="1">
                    <a:blip r:embed="rId20" cstate="print">
                      <a:extLst>
                        <a:ext uri="{28A0092B-C50C-407E-A947-70E740481C1C}">
                          <a14:useLocalDpi xmlns:a14="http://schemas.microsoft.com/office/drawing/2010/main" val="0"/>
                        </a:ext>
                      </a:extLst>
                    </a:blip>
                    <a:srcRect r="7502"/>
                    <a:stretch/>
                  </pic:blipFill>
                  <pic:spPr bwMode="auto">
                    <a:xfrm rot="5400000" flipV="1">
                      <a:off x="0" y="0"/>
                      <a:ext cx="3157160" cy="2559730"/>
                    </a:xfrm>
                    <a:prstGeom prst="rect">
                      <a:avLst/>
                    </a:prstGeom>
                    <a:ln>
                      <a:noFill/>
                    </a:ln>
                    <a:extLst>
                      <a:ext uri="{53640926-AAD7-44D8-BBD7-CCE9431645EC}">
                        <a14:shadowObscured xmlns:a14="http://schemas.microsoft.com/office/drawing/2010/main"/>
                      </a:ext>
                    </a:extLst>
                  </pic:spPr>
                </pic:pic>
              </a:graphicData>
            </a:graphic>
          </wp:inline>
        </w:drawing>
      </w:r>
    </w:p>
    <w:p w14:paraId="1738B882" w14:textId="77777777" w:rsidR="003208BC" w:rsidRPr="003208BC" w:rsidRDefault="003208BC" w:rsidP="00185375">
      <w:pPr>
        <w:ind w:right="282"/>
        <w:jc w:val="both"/>
        <w:rPr>
          <w:rFonts w:asciiTheme="minorHAnsi" w:eastAsia="Times New Roman" w:hAnsiTheme="minorHAnsi" w:cstheme="minorHAnsi"/>
          <w:i/>
        </w:rPr>
      </w:pPr>
      <w:r>
        <w:rPr>
          <w:rFonts w:asciiTheme="minorHAnsi" w:eastAsia="Times New Roman" w:hAnsiTheme="minorHAnsi" w:cstheme="minorHAnsi"/>
          <w:i/>
        </w:rPr>
        <w:t>Il busto della statua di Atena</w:t>
      </w:r>
    </w:p>
    <w:p w14:paraId="760B207A" w14:textId="77777777" w:rsidR="003C1279" w:rsidRPr="00DA60E0" w:rsidRDefault="00E91879" w:rsidP="00185375">
      <w:pPr>
        <w:ind w:right="282"/>
        <w:jc w:val="both"/>
        <w:rPr>
          <w:rFonts w:asciiTheme="minorHAnsi" w:eastAsia="Times New Roman" w:hAnsiTheme="minorHAnsi" w:cstheme="minorHAnsi"/>
          <w:color w:val="auto"/>
        </w:rPr>
      </w:pPr>
      <w:r w:rsidRPr="00DA60E0">
        <w:rPr>
          <w:rFonts w:asciiTheme="minorHAnsi" w:eastAsia="Times New Roman" w:hAnsiTheme="minorHAnsi" w:cstheme="minorHAnsi"/>
          <w:color w:val="auto"/>
        </w:rPr>
        <w:t>Nel luogo in cui</w:t>
      </w:r>
      <w:r w:rsidR="003C1279" w:rsidRPr="00DA60E0">
        <w:rPr>
          <w:rFonts w:asciiTheme="minorHAnsi" w:eastAsia="Times New Roman" w:hAnsiTheme="minorHAnsi" w:cstheme="minorHAnsi"/>
          <w:color w:val="auto"/>
        </w:rPr>
        <w:t xml:space="preserve"> oggi </w:t>
      </w:r>
      <w:r w:rsidRPr="00DA60E0">
        <w:rPr>
          <w:rFonts w:asciiTheme="minorHAnsi" w:eastAsia="Times New Roman" w:hAnsiTheme="minorHAnsi" w:cstheme="minorHAnsi"/>
          <w:color w:val="auto"/>
        </w:rPr>
        <w:t xml:space="preserve">sorge </w:t>
      </w:r>
      <w:r w:rsidR="003C1279" w:rsidRPr="00DA60E0">
        <w:rPr>
          <w:rFonts w:asciiTheme="minorHAnsi" w:eastAsia="Times New Roman" w:hAnsiTheme="minorHAnsi" w:cstheme="minorHAnsi"/>
          <w:color w:val="auto"/>
        </w:rPr>
        <w:t xml:space="preserve">una piccola cittadina del Salento, Castro, Virgilio nel libro III dell’Eneide colloca il punto di approdo di Enea in Italia. </w:t>
      </w:r>
      <w:r w:rsidRPr="00DA60E0">
        <w:rPr>
          <w:rFonts w:asciiTheme="minorHAnsi" w:eastAsia="Times New Roman" w:hAnsiTheme="minorHAnsi" w:cstheme="minorHAnsi"/>
          <w:color w:val="auto"/>
        </w:rPr>
        <w:t>Il territorio di Castro ha restituito importanti testimonianze di vita fin dalla preistoria più antica, risalenti al Paleolitico. Le ricerche archeologiche, concentrate in un settore del centro storico, hanno messo in luce testimonianze del più antico insediamento iapigio sulla rocc</w:t>
      </w:r>
      <w:r w:rsidR="003208BC" w:rsidRPr="00DA60E0">
        <w:rPr>
          <w:rFonts w:asciiTheme="minorHAnsi" w:eastAsia="Times New Roman" w:hAnsiTheme="minorHAnsi" w:cstheme="minorHAnsi"/>
          <w:color w:val="auto"/>
        </w:rPr>
        <w:t>a</w:t>
      </w:r>
      <w:r w:rsidRPr="00DA60E0">
        <w:rPr>
          <w:rFonts w:asciiTheme="minorHAnsi" w:eastAsia="Times New Roman" w:hAnsiTheme="minorHAnsi" w:cstheme="minorHAnsi"/>
          <w:color w:val="auto"/>
        </w:rPr>
        <w:t>, risalente all’VIII sec. a.C., e le mura del centro messapico di età ellenistica (IV sec. a.C.). Ma la scoperta principale è quella del santuario di Atena, frequentato dall’età del Ferro a tutto il III sec. a.C. e oggetto delle incursioni di Annibale</w:t>
      </w:r>
      <w:r w:rsidR="004B0854" w:rsidRPr="00DA60E0">
        <w:rPr>
          <w:rFonts w:asciiTheme="minorHAnsi" w:eastAsia="Times New Roman" w:hAnsiTheme="minorHAnsi" w:cstheme="minorHAnsi"/>
          <w:color w:val="auto"/>
        </w:rPr>
        <w:t xml:space="preserve">. Nel </w:t>
      </w:r>
      <w:r w:rsidR="003C1279" w:rsidRPr="00DA60E0">
        <w:rPr>
          <w:rFonts w:asciiTheme="minorHAnsi" w:eastAsia="Times New Roman" w:hAnsiTheme="minorHAnsi" w:cstheme="minorHAnsi"/>
          <w:color w:val="auto"/>
        </w:rPr>
        <w:t>museo archeologico di Castro</w:t>
      </w:r>
      <w:r w:rsidR="004B0854" w:rsidRPr="00DA60E0">
        <w:rPr>
          <w:rFonts w:asciiTheme="minorHAnsi" w:eastAsia="Times New Roman" w:hAnsiTheme="minorHAnsi" w:cstheme="minorHAnsi"/>
          <w:color w:val="auto"/>
        </w:rPr>
        <w:t xml:space="preserve"> è </w:t>
      </w:r>
      <w:proofErr w:type="gramStart"/>
      <w:r w:rsidR="004B0854" w:rsidRPr="00DA60E0">
        <w:rPr>
          <w:rFonts w:asciiTheme="minorHAnsi" w:eastAsia="Times New Roman" w:hAnsiTheme="minorHAnsi" w:cstheme="minorHAnsi"/>
          <w:color w:val="auto"/>
        </w:rPr>
        <w:t xml:space="preserve">esposto </w:t>
      </w:r>
      <w:r w:rsidR="003C1279" w:rsidRPr="00DA60E0">
        <w:rPr>
          <w:rFonts w:asciiTheme="minorHAnsi" w:eastAsia="Times New Roman" w:hAnsiTheme="minorHAnsi" w:cstheme="minorHAnsi"/>
          <w:color w:val="auto"/>
        </w:rPr>
        <w:t xml:space="preserve"> il</w:t>
      </w:r>
      <w:proofErr w:type="gramEnd"/>
      <w:r w:rsidR="003C1279" w:rsidRPr="00DA60E0">
        <w:rPr>
          <w:rFonts w:asciiTheme="minorHAnsi" w:eastAsia="Times New Roman" w:hAnsiTheme="minorHAnsi" w:cstheme="minorHAnsi"/>
          <w:color w:val="auto"/>
        </w:rPr>
        <w:t xml:space="preserve"> busto</w:t>
      </w:r>
      <w:r w:rsidR="004B0854" w:rsidRPr="00DA60E0">
        <w:rPr>
          <w:rFonts w:asciiTheme="minorHAnsi" w:eastAsia="Times New Roman" w:hAnsiTheme="minorHAnsi" w:cstheme="minorHAnsi"/>
          <w:color w:val="auto"/>
        </w:rPr>
        <w:t xml:space="preserve"> della statua di culto della dea Atena,</w:t>
      </w:r>
      <w:r w:rsidR="003C1279" w:rsidRPr="00DA60E0">
        <w:rPr>
          <w:rFonts w:asciiTheme="minorHAnsi" w:eastAsia="Times New Roman" w:hAnsiTheme="minorHAnsi" w:cstheme="minorHAnsi"/>
          <w:color w:val="auto"/>
        </w:rPr>
        <w:t xml:space="preserve"> che permette di ricostruire una scultura alta più di tre metri, che doveva essere collocata all’interno del tempio. </w:t>
      </w:r>
      <w:r w:rsidR="004B0854" w:rsidRPr="00DA60E0">
        <w:rPr>
          <w:rFonts w:asciiTheme="minorHAnsi" w:eastAsia="Times New Roman" w:hAnsiTheme="minorHAnsi" w:cstheme="minorHAnsi"/>
          <w:color w:val="auto"/>
        </w:rPr>
        <w:t>Vi si conserva anche una piccola ma importantissima statuetta di bronzo che raffigura la dea Atena con un particolare elmo che la connota come Atena troiana.</w:t>
      </w:r>
    </w:p>
    <w:p w14:paraId="23E9CC94" w14:textId="77777777" w:rsidR="003208BC" w:rsidRDefault="003208BC" w:rsidP="00185375">
      <w:pPr>
        <w:ind w:right="282"/>
        <w:jc w:val="both"/>
        <w:rPr>
          <w:rFonts w:asciiTheme="minorHAnsi" w:eastAsia="Times New Roman" w:hAnsiTheme="minorHAnsi" w:cstheme="minorHAnsi"/>
          <w:b/>
          <w:color w:val="FF0000"/>
        </w:rPr>
      </w:pPr>
      <w:r>
        <w:rPr>
          <w:rFonts w:asciiTheme="minorHAnsi" w:eastAsia="Times New Roman" w:hAnsiTheme="minorHAnsi" w:cstheme="minorHAnsi"/>
          <w:b/>
          <w:noProof/>
          <w:color w:val="FF0000"/>
        </w:rPr>
        <w:drawing>
          <wp:inline distT="0" distB="0" distL="0" distR="0" wp14:anchorId="7B18859C" wp14:editId="76CAB937">
            <wp:extent cx="2451100" cy="1838325"/>
            <wp:effectExtent l="19050" t="0" r="6350" b="0"/>
            <wp:docPr id="31" name="Immagine 5" descr="C:\Users\Roberto\Desktop\foto per la stampa\Castro tempio minerva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o\Desktop\foto per la stampa\Castro tempio minerva 1-2.jpeg"/>
                    <pic:cNvPicPr>
                      <a:picLocks noChangeAspect="1" noChangeArrowheads="1"/>
                    </pic:cNvPicPr>
                  </pic:nvPicPr>
                  <pic:blipFill>
                    <a:blip r:embed="rId21" cstate="print"/>
                    <a:srcRect/>
                    <a:stretch>
                      <a:fillRect/>
                    </a:stretch>
                  </pic:blipFill>
                  <pic:spPr bwMode="auto">
                    <a:xfrm>
                      <a:off x="0" y="0"/>
                      <a:ext cx="2450592" cy="1837944"/>
                    </a:xfrm>
                    <a:prstGeom prst="rect">
                      <a:avLst/>
                    </a:prstGeom>
                    <a:noFill/>
                    <a:ln w="9525">
                      <a:noFill/>
                      <a:miter lim="800000"/>
                      <a:headEnd/>
                      <a:tailEnd/>
                    </a:ln>
                  </pic:spPr>
                </pic:pic>
              </a:graphicData>
            </a:graphic>
          </wp:inline>
        </w:drawing>
      </w:r>
      <w:r>
        <w:rPr>
          <w:rFonts w:asciiTheme="minorHAnsi" w:eastAsia="Times New Roman" w:hAnsiTheme="minorHAnsi" w:cstheme="minorHAnsi"/>
          <w:b/>
          <w:color w:val="FF0000"/>
        </w:rPr>
        <w:t xml:space="preserve">                </w:t>
      </w:r>
      <w:r>
        <w:rPr>
          <w:rFonts w:asciiTheme="minorHAnsi" w:eastAsia="Times New Roman" w:hAnsiTheme="minorHAnsi" w:cstheme="minorHAnsi"/>
          <w:b/>
          <w:noProof/>
          <w:color w:val="FF0000"/>
        </w:rPr>
        <w:drawing>
          <wp:inline distT="0" distB="0" distL="0" distR="0" wp14:anchorId="5A306372" wp14:editId="0D63FEFC">
            <wp:extent cx="2914650" cy="1457325"/>
            <wp:effectExtent l="19050" t="0" r="0" b="0"/>
            <wp:docPr id="32" name="Immagine 31" descr="Castro bronzetto Atena tro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ro bronzetto Atena troiana.jpg"/>
                    <pic:cNvPicPr/>
                  </pic:nvPicPr>
                  <pic:blipFill>
                    <a:blip r:embed="rId22" cstate="print"/>
                    <a:stretch>
                      <a:fillRect/>
                    </a:stretch>
                  </pic:blipFill>
                  <pic:spPr>
                    <a:xfrm>
                      <a:off x="0" y="0"/>
                      <a:ext cx="2917071" cy="1458536"/>
                    </a:xfrm>
                    <a:prstGeom prst="rect">
                      <a:avLst/>
                    </a:prstGeom>
                  </pic:spPr>
                </pic:pic>
              </a:graphicData>
            </a:graphic>
          </wp:inline>
        </w:drawing>
      </w:r>
    </w:p>
    <w:p w14:paraId="5B59FEBD" w14:textId="77777777" w:rsidR="003208BC" w:rsidRPr="003208BC" w:rsidRDefault="003208BC" w:rsidP="00185375">
      <w:pPr>
        <w:ind w:right="282"/>
        <w:jc w:val="both"/>
        <w:rPr>
          <w:rFonts w:asciiTheme="minorHAnsi" w:eastAsia="Times New Roman" w:hAnsiTheme="minorHAnsi" w:cstheme="minorHAnsi"/>
          <w:i/>
          <w:color w:val="auto"/>
        </w:rPr>
      </w:pPr>
      <w:r w:rsidRPr="003208BC">
        <w:rPr>
          <w:rFonts w:asciiTheme="minorHAnsi" w:eastAsia="Times New Roman" w:hAnsiTheme="minorHAnsi" w:cstheme="minorHAnsi"/>
          <w:i/>
          <w:color w:val="auto"/>
        </w:rPr>
        <w:t>I resti del santuario di Atena in corso di scavo</w:t>
      </w:r>
      <w:r>
        <w:rPr>
          <w:rFonts w:asciiTheme="minorHAnsi" w:eastAsia="Times New Roman" w:hAnsiTheme="minorHAnsi" w:cstheme="minorHAnsi"/>
          <w:i/>
          <w:color w:val="auto"/>
        </w:rPr>
        <w:t xml:space="preserve">                   Statuetta di bronzo raffigurante Atena troiana</w:t>
      </w:r>
    </w:p>
    <w:p w14:paraId="268E829C" w14:textId="77777777" w:rsidR="00185375" w:rsidRDefault="00185375" w:rsidP="003C1279">
      <w:pPr>
        <w:jc w:val="both"/>
        <w:rPr>
          <w:rFonts w:ascii="Times New Roman" w:hAnsi="Times New Roman" w:cs="Times New Roman"/>
          <w:b/>
          <w:sz w:val="24"/>
          <w:szCs w:val="24"/>
        </w:rPr>
      </w:pPr>
    </w:p>
    <w:p w14:paraId="44356E5E" w14:textId="77777777" w:rsidR="00DA60E0" w:rsidRDefault="00DA60E0" w:rsidP="003C1279">
      <w:pPr>
        <w:jc w:val="both"/>
        <w:rPr>
          <w:rFonts w:ascii="Times New Roman" w:hAnsi="Times New Roman" w:cs="Times New Roman"/>
          <w:b/>
          <w:sz w:val="24"/>
          <w:szCs w:val="24"/>
        </w:rPr>
      </w:pPr>
    </w:p>
    <w:p w14:paraId="50D7E1DE" w14:textId="77777777" w:rsidR="00DA60E0" w:rsidRDefault="00DA60E0" w:rsidP="003C1279">
      <w:pPr>
        <w:jc w:val="both"/>
        <w:rPr>
          <w:rFonts w:ascii="Times New Roman" w:hAnsi="Times New Roman" w:cs="Times New Roman"/>
          <w:b/>
          <w:sz w:val="24"/>
          <w:szCs w:val="24"/>
        </w:rPr>
      </w:pPr>
    </w:p>
    <w:p w14:paraId="0500D3B3" w14:textId="77777777" w:rsidR="003C1279" w:rsidRPr="00185375" w:rsidRDefault="003C1279" w:rsidP="00185375">
      <w:pPr>
        <w:jc w:val="both"/>
        <w:rPr>
          <w:rFonts w:asciiTheme="minorHAnsi" w:hAnsiTheme="minorHAnsi" w:cstheme="minorHAnsi"/>
          <w:b/>
          <w:sz w:val="24"/>
          <w:szCs w:val="24"/>
        </w:rPr>
      </w:pPr>
      <w:r w:rsidRPr="00185375">
        <w:rPr>
          <w:rFonts w:asciiTheme="minorHAnsi" w:hAnsiTheme="minorHAnsi" w:cstheme="minorHAnsi"/>
          <w:b/>
          <w:sz w:val="24"/>
          <w:szCs w:val="24"/>
        </w:rPr>
        <w:lastRenderedPageBreak/>
        <w:t>Crotone – Hera Lacinia</w:t>
      </w:r>
    </w:p>
    <w:p w14:paraId="0BC62989" w14:textId="77777777" w:rsidR="003C1279" w:rsidRDefault="003C1279" w:rsidP="00185375">
      <w:pPr>
        <w:jc w:val="both"/>
        <w:rPr>
          <w:rFonts w:asciiTheme="minorHAnsi" w:hAnsiTheme="minorHAnsi" w:cstheme="minorHAnsi"/>
          <w:sz w:val="24"/>
          <w:szCs w:val="24"/>
        </w:rPr>
      </w:pPr>
      <w:r w:rsidRPr="00185375">
        <w:rPr>
          <w:rFonts w:asciiTheme="minorHAnsi" w:hAnsiTheme="minorHAnsi" w:cstheme="minorHAnsi"/>
          <w:noProof/>
        </w:rPr>
        <w:drawing>
          <wp:inline distT="0" distB="0" distL="0" distR="0" wp14:anchorId="5039B29B" wp14:editId="5085D2D4">
            <wp:extent cx="3057525" cy="1719741"/>
            <wp:effectExtent l="19050" t="0" r="9525" b="0"/>
            <wp:docPr id="19" name="Immagine 19" descr="Immagine che contiene cielo, erba, natur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cielo, erba, natura, esterni&#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9592" cy="1771525"/>
                    </a:xfrm>
                    <a:prstGeom prst="rect">
                      <a:avLst/>
                    </a:prstGeom>
                  </pic:spPr>
                </pic:pic>
              </a:graphicData>
            </a:graphic>
          </wp:inline>
        </w:drawing>
      </w:r>
      <w:r w:rsidR="006E1D28">
        <w:rPr>
          <w:rFonts w:asciiTheme="minorHAnsi" w:hAnsiTheme="minorHAnsi" w:cstheme="minorHAnsi"/>
          <w:sz w:val="24"/>
          <w:szCs w:val="24"/>
        </w:rPr>
        <w:t xml:space="preserve">           </w:t>
      </w:r>
      <w:r w:rsidR="003D01D4">
        <w:rPr>
          <w:rFonts w:asciiTheme="minorHAnsi" w:hAnsiTheme="minorHAnsi" w:cstheme="minorHAnsi"/>
          <w:noProof/>
          <w:sz w:val="24"/>
          <w:szCs w:val="24"/>
        </w:rPr>
        <w:drawing>
          <wp:inline distT="0" distB="0" distL="0" distR="0" wp14:anchorId="38F5E5C9" wp14:editId="4C7D1088">
            <wp:extent cx="2616200" cy="1962150"/>
            <wp:effectExtent l="19050" t="0" r="0" b="0"/>
            <wp:docPr id="52" name="Immagine 6" descr="E:\Rotta di Enea  13_10_2021\Steps of Aeneas 1_9_2021\Riprese foto video\Crotone\Colo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otta di Enea  13_10_2021\Steps of Aeneas 1_9_2021\Riprese foto video\Crotone\Colonna.jpg"/>
                    <pic:cNvPicPr>
                      <a:picLocks noChangeAspect="1" noChangeArrowheads="1"/>
                    </pic:cNvPicPr>
                  </pic:nvPicPr>
                  <pic:blipFill>
                    <a:blip r:embed="rId24" cstate="print"/>
                    <a:srcRect/>
                    <a:stretch>
                      <a:fillRect/>
                    </a:stretch>
                  </pic:blipFill>
                  <pic:spPr bwMode="auto">
                    <a:xfrm>
                      <a:off x="0" y="0"/>
                      <a:ext cx="2615657" cy="1961743"/>
                    </a:xfrm>
                    <a:prstGeom prst="rect">
                      <a:avLst/>
                    </a:prstGeom>
                    <a:noFill/>
                    <a:ln w="9525">
                      <a:noFill/>
                      <a:miter lim="800000"/>
                      <a:headEnd/>
                      <a:tailEnd/>
                    </a:ln>
                  </pic:spPr>
                </pic:pic>
              </a:graphicData>
            </a:graphic>
          </wp:inline>
        </w:drawing>
      </w:r>
      <w:r w:rsidR="006E1D28">
        <w:rPr>
          <w:rFonts w:asciiTheme="minorHAnsi" w:hAnsiTheme="minorHAnsi" w:cstheme="minorHAnsi"/>
          <w:sz w:val="24"/>
          <w:szCs w:val="24"/>
        </w:rPr>
        <w:t xml:space="preserve">     </w:t>
      </w:r>
    </w:p>
    <w:p w14:paraId="4C342664" w14:textId="77777777" w:rsidR="006E1D28" w:rsidRPr="006E1D28" w:rsidRDefault="006E1D28" w:rsidP="00185375">
      <w:pPr>
        <w:jc w:val="both"/>
        <w:rPr>
          <w:rFonts w:asciiTheme="minorHAnsi" w:hAnsiTheme="minorHAnsi" w:cstheme="minorHAnsi"/>
          <w:i/>
          <w:sz w:val="24"/>
          <w:szCs w:val="24"/>
        </w:rPr>
      </w:pPr>
      <w:r>
        <w:rPr>
          <w:rFonts w:asciiTheme="minorHAnsi" w:hAnsiTheme="minorHAnsi" w:cstheme="minorHAnsi"/>
          <w:i/>
          <w:sz w:val="24"/>
          <w:szCs w:val="24"/>
        </w:rPr>
        <w:t xml:space="preserve">Veduta del santuario di Hera Lacinia              </w:t>
      </w:r>
      <w:r w:rsidR="00DA60E0">
        <w:rPr>
          <w:rFonts w:asciiTheme="minorHAnsi" w:hAnsiTheme="minorHAnsi" w:cstheme="minorHAnsi"/>
          <w:i/>
          <w:sz w:val="24"/>
          <w:szCs w:val="24"/>
        </w:rPr>
        <w:t xml:space="preserve">                </w:t>
      </w:r>
      <w:r>
        <w:rPr>
          <w:rFonts w:asciiTheme="minorHAnsi" w:hAnsiTheme="minorHAnsi" w:cstheme="minorHAnsi"/>
          <w:i/>
          <w:sz w:val="24"/>
          <w:szCs w:val="24"/>
        </w:rPr>
        <w:t xml:space="preserve">     I resti del tempio dorico (V sec. a.C.)</w:t>
      </w:r>
    </w:p>
    <w:p w14:paraId="07B197F5" w14:textId="77777777" w:rsidR="003C1279" w:rsidRPr="003D01D4" w:rsidRDefault="003C1279" w:rsidP="00185375">
      <w:pPr>
        <w:jc w:val="both"/>
        <w:rPr>
          <w:rFonts w:asciiTheme="minorHAnsi" w:hAnsiTheme="minorHAnsi" w:cstheme="minorHAnsi"/>
          <w:color w:val="auto"/>
        </w:rPr>
      </w:pPr>
      <w:r w:rsidRPr="00185375">
        <w:rPr>
          <w:rFonts w:asciiTheme="minorHAnsi" w:hAnsiTheme="minorHAnsi" w:cstheme="minorHAnsi"/>
        </w:rPr>
        <w:t>Il santuario dedicato ad Hera Lacinia, nominato da Virgilio nel III libro dell’Eneide, era un luogo di culto extraurbano della colonia greca di Crotone, ancora attiv</w:t>
      </w:r>
      <w:r w:rsidR="003D01D4">
        <w:rPr>
          <w:rFonts w:asciiTheme="minorHAnsi" w:hAnsiTheme="minorHAnsi" w:cstheme="minorHAnsi"/>
        </w:rPr>
        <w:t>o</w:t>
      </w:r>
      <w:r w:rsidRPr="00185375">
        <w:rPr>
          <w:rFonts w:asciiTheme="minorHAnsi" w:hAnsiTheme="minorHAnsi" w:cstheme="minorHAnsi"/>
        </w:rPr>
        <w:t xml:space="preserve"> in età romana.</w:t>
      </w:r>
      <w:r w:rsidR="00E91879">
        <w:rPr>
          <w:rFonts w:asciiTheme="minorHAnsi" w:hAnsiTheme="minorHAnsi" w:cstheme="minorHAnsi"/>
        </w:rPr>
        <w:t xml:space="preserve"> </w:t>
      </w:r>
      <w:r w:rsidR="00E91879" w:rsidRPr="003D01D4">
        <w:rPr>
          <w:rFonts w:asciiTheme="minorHAnsi" w:hAnsiTheme="minorHAnsi" w:cstheme="minorHAnsi"/>
          <w:color w:val="auto"/>
        </w:rPr>
        <w:t>N</w:t>
      </w:r>
      <w:r w:rsidRPr="003D01D4">
        <w:rPr>
          <w:rFonts w:asciiTheme="minorHAnsi" w:hAnsiTheme="minorHAnsi" w:cstheme="minorHAnsi"/>
          <w:color w:val="auto"/>
        </w:rPr>
        <w:t xml:space="preserve">oto anche per essere stato frequentato da Pitagora, divenne sede della Lega Italiota, confederazione a carattere politico e militare che riuniva tutti i Greci d’Occidente. Il santuario rappresentava un riferimento essenziale per la navigazione ed un rifugio sicuro, di cui la dea si faceva garante. Hera proteggeva anche la natura e in particolare i bovini, che pascolavano liberamente all’interno del bosco a lei sacro. A questo luogo è legata anche la figura di Annibale, che da qui ripartì per fare ritorno a Cartagine. </w:t>
      </w:r>
    </w:p>
    <w:p w14:paraId="431F4C60" w14:textId="77777777" w:rsidR="003C1279" w:rsidRPr="003D01D4" w:rsidRDefault="003C1279" w:rsidP="00185375">
      <w:pPr>
        <w:jc w:val="both"/>
        <w:rPr>
          <w:rFonts w:asciiTheme="minorHAnsi" w:hAnsiTheme="minorHAnsi" w:cstheme="minorHAnsi"/>
          <w:color w:val="auto"/>
        </w:rPr>
      </w:pPr>
      <w:r w:rsidRPr="003D01D4">
        <w:rPr>
          <w:rFonts w:asciiTheme="minorHAnsi" w:hAnsiTheme="minorHAnsi" w:cstheme="minorHAnsi"/>
          <w:color w:val="auto"/>
        </w:rPr>
        <w:t>Il più importante edificio è il grande tempio dorico, edificato intorno al 470 a.C., di cui si conserva</w:t>
      </w:r>
      <w:r w:rsidR="00185375" w:rsidRPr="003D01D4">
        <w:rPr>
          <w:rFonts w:asciiTheme="minorHAnsi" w:hAnsiTheme="minorHAnsi" w:cstheme="minorHAnsi"/>
          <w:color w:val="auto"/>
        </w:rPr>
        <w:t>no</w:t>
      </w:r>
      <w:r w:rsidRPr="003D01D4">
        <w:rPr>
          <w:rFonts w:asciiTheme="minorHAnsi" w:hAnsiTheme="minorHAnsi" w:cstheme="minorHAnsi"/>
          <w:color w:val="auto"/>
        </w:rPr>
        <w:t xml:space="preserve"> il basamento ed una unica colonna in elevato, oggi emblema del Parco Archeologico di Capo Colonna. Nel Parco, esteso per circa 50 ettari, si trova anche il Museo Archeologico che conserva parte dei preziosi reperti trovati nel sito. Aggiungono rilevanza a questo comprensorio della Calabria anche il Museo Archeologico di Crotone, tra i più importanti della regione, dove è esposto il “tesoro” di Hera Lacinia, che comprende uno straordinario diadema aureo, e la splendida fortezza aragonese di Le Castella.</w:t>
      </w:r>
    </w:p>
    <w:p w14:paraId="22C1C576" w14:textId="77777777" w:rsidR="006E1D28" w:rsidRDefault="003D01D4" w:rsidP="00185375">
      <w:pPr>
        <w:ind w:right="282"/>
        <w:jc w:val="both"/>
        <w:rPr>
          <w:rFonts w:asciiTheme="minorHAnsi" w:eastAsia="Times New Roman" w:hAnsiTheme="minorHAnsi" w:cstheme="minorHAnsi"/>
          <w:b/>
          <w:sz w:val="24"/>
          <w:szCs w:val="24"/>
        </w:rPr>
      </w:pPr>
      <w:r>
        <w:rPr>
          <w:rFonts w:asciiTheme="minorHAnsi" w:eastAsia="Times New Roman" w:hAnsiTheme="minorHAnsi" w:cstheme="minorHAnsi"/>
          <w:b/>
          <w:noProof/>
          <w:sz w:val="24"/>
          <w:szCs w:val="24"/>
        </w:rPr>
        <w:drawing>
          <wp:inline distT="0" distB="0" distL="0" distR="0" wp14:anchorId="74F01A4E" wp14:editId="3A2E0791">
            <wp:extent cx="2981325" cy="1847024"/>
            <wp:effectExtent l="19050" t="0" r="9525" b="0"/>
            <wp:docPr id="53" name="Immagine 7" descr="E:\Rotta di Enea  13_10_2021\Steps of Aeneas 1_9_2021\Riprese foto video\Crotone\Le Castella, torre aragon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otta di Enea  13_10_2021\Steps of Aeneas 1_9_2021\Riprese foto video\Crotone\Le Castella, torre aragonese.JPG"/>
                    <pic:cNvPicPr>
                      <a:picLocks noChangeAspect="1" noChangeArrowheads="1"/>
                    </pic:cNvPicPr>
                  </pic:nvPicPr>
                  <pic:blipFill>
                    <a:blip r:embed="rId25" cstate="print"/>
                    <a:srcRect/>
                    <a:stretch>
                      <a:fillRect/>
                    </a:stretch>
                  </pic:blipFill>
                  <pic:spPr bwMode="auto">
                    <a:xfrm>
                      <a:off x="0" y="0"/>
                      <a:ext cx="2981846" cy="1847347"/>
                    </a:xfrm>
                    <a:prstGeom prst="rect">
                      <a:avLst/>
                    </a:prstGeom>
                    <a:noFill/>
                    <a:ln w="9525">
                      <a:noFill/>
                      <a:miter lim="800000"/>
                      <a:headEnd/>
                      <a:tailEnd/>
                    </a:ln>
                  </pic:spPr>
                </pic:pic>
              </a:graphicData>
            </a:graphic>
          </wp:inline>
        </w:drawing>
      </w:r>
    </w:p>
    <w:p w14:paraId="7EC0F763" w14:textId="77777777" w:rsidR="006E1D28" w:rsidRPr="003D01D4" w:rsidRDefault="003D01D4" w:rsidP="00185375">
      <w:pPr>
        <w:ind w:right="282"/>
        <w:jc w:val="both"/>
        <w:rPr>
          <w:rFonts w:asciiTheme="minorHAnsi" w:eastAsia="Times New Roman" w:hAnsiTheme="minorHAnsi" w:cstheme="minorHAnsi"/>
          <w:i/>
          <w:sz w:val="24"/>
          <w:szCs w:val="24"/>
        </w:rPr>
      </w:pPr>
      <w:r>
        <w:rPr>
          <w:rFonts w:asciiTheme="minorHAnsi" w:eastAsia="Times New Roman" w:hAnsiTheme="minorHAnsi" w:cstheme="minorHAnsi"/>
          <w:i/>
          <w:sz w:val="24"/>
          <w:szCs w:val="24"/>
        </w:rPr>
        <w:t>Crotone, la torre aragonese della fortezza di Le Castella</w:t>
      </w:r>
    </w:p>
    <w:p w14:paraId="4BDF81A8" w14:textId="77777777" w:rsidR="006E1D28" w:rsidRDefault="006E1D28" w:rsidP="00185375">
      <w:pPr>
        <w:ind w:right="282"/>
        <w:jc w:val="both"/>
        <w:rPr>
          <w:rFonts w:asciiTheme="minorHAnsi" w:eastAsia="Times New Roman" w:hAnsiTheme="minorHAnsi" w:cstheme="minorHAnsi"/>
          <w:b/>
          <w:sz w:val="24"/>
          <w:szCs w:val="24"/>
        </w:rPr>
      </w:pPr>
    </w:p>
    <w:p w14:paraId="587DEB10" w14:textId="77777777" w:rsidR="00681186" w:rsidRDefault="00681186" w:rsidP="00185375">
      <w:pPr>
        <w:ind w:right="282"/>
        <w:jc w:val="both"/>
        <w:rPr>
          <w:rFonts w:asciiTheme="minorHAnsi" w:eastAsia="Times New Roman" w:hAnsiTheme="minorHAnsi" w:cstheme="minorHAnsi"/>
          <w:b/>
          <w:sz w:val="24"/>
          <w:szCs w:val="24"/>
        </w:rPr>
      </w:pPr>
    </w:p>
    <w:p w14:paraId="71AFA744" w14:textId="77777777" w:rsidR="0023481B" w:rsidRDefault="0023481B">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sz w:val="24"/>
          <w:szCs w:val="24"/>
        </w:rPr>
      </w:pPr>
      <w:r>
        <w:rPr>
          <w:rFonts w:asciiTheme="minorHAnsi" w:eastAsia="Times New Roman" w:hAnsiTheme="minorHAnsi" w:cstheme="minorHAnsi"/>
          <w:b/>
          <w:sz w:val="24"/>
          <w:szCs w:val="24"/>
        </w:rPr>
        <w:br w:type="page"/>
      </w:r>
    </w:p>
    <w:p w14:paraId="7AB0CF77" w14:textId="77777777" w:rsidR="00DA60E0" w:rsidRDefault="003C1279" w:rsidP="00DA60E0">
      <w:pPr>
        <w:jc w:val="both"/>
        <w:rPr>
          <w:rFonts w:asciiTheme="minorHAnsi" w:eastAsia="Times New Roman" w:hAnsiTheme="minorHAnsi" w:cstheme="minorHAnsi"/>
          <w:color w:val="auto"/>
        </w:rPr>
      </w:pPr>
      <w:r w:rsidRPr="00185375">
        <w:rPr>
          <w:rFonts w:asciiTheme="minorHAnsi" w:eastAsia="Times New Roman" w:hAnsiTheme="minorHAnsi" w:cstheme="minorHAnsi"/>
          <w:b/>
          <w:sz w:val="24"/>
          <w:szCs w:val="24"/>
        </w:rPr>
        <w:lastRenderedPageBreak/>
        <w:t>Cartagine</w:t>
      </w:r>
      <w:r w:rsidR="00DA60E0" w:rsidRPr="00DA60E0">
        <w:rPr>
          <w:rFonts w:asciiTheme="minorHAnsi" w:eastAsia="Times New Roman" w:hAnsiTheme="minorHAnsi" w:cstheme="minorHAnsi"/>
          <w:color w:val="auto"/>
        </w:rPr>
        <w:t xml:space="preserve"> </w:t>
      </w:r>
    </w:p>
    <w:p w14:paraId="6C13FA7E" w14:textId="77777777" w:rsidR="003C1279" w:rsidRPr="0023481B" w:rsidRDefault="00DA60E0" w:rsidP="0023481B">
      <w:pPr>
        <w:jc w:val="both"/>
        <w:rPr>
          <w:rFonts w:asciiTheme="minorHAnsi" w:eastAsia="Times New Roman" w:hAnsiTheme="minorHAnsi" w:cstheme="minorHAnsi"/>
          <w:color w:val="auto"/>
        </w:rPr>
      </w:pPr>
      <w:r w:rsidRPr="006E1D28">
        <w:rPr>
          <w:rFonts w:asciiTheme="minorHAnsi" w:eastAsia="Times New Roman" w:hAnsiTheme="minorHAnsi" w:cstheme="minorHAnsi"/>
          <w:color w:val="auto"/>
        </w:rPr>
        <w:t>Cartagine, la più importante delle colonie fondate dai Fenici in Occidente, situata all’incrocio delle principali rotte che univano nord-Africa, Egitto e Oriente alla penisola italica e iberica, ha dato un contributo importantissimo alla costruzione della civiltà mediterranea. A Cartagine Enea sarà accolto da Didone e la città è testimone del loro infelice e folle amore. E’ situata sul lato orientale del lago di Tunisi. Secondo la tradizione fu fondata nell'814 a.C. da coloni fenici provenienti da Tiro, guidati da Elissa (la regina Didone). L’antichissima e fiorente città punica arrivò a dominare gran parte del Mediterraneo occidentale, con la Sicilia e la Sardegna e già alla fine del VI sec. a.C. stipulò un trattato con Roma. Ma nel tempo si acuì sempre più la rivalità per l’egemonia nel Mediterraneo e alla fine Ca</w:t>
      </w:r>
      <w:r w:rsidR="008D78D0">
        <w:rPr>
          <w:rFonts w:asciiTheme="minorHAnsi" w:eastAsia="Times New Roman" w:hAnsiTheme="minorHAnsi" w:cstheme="minorHAnsi"/>
          <w:color w:val="auto"/>
        </w:rPr>
        <w:t>rtagine fu distrutta dai Romani</w:t>
      </w:r>
      <w:r w:rsidRPr="006E1D28">
        <w:rPr>
          <w:rFonts w:asciiTheme="minorHAnsi" w:eastAsia="Times New Roman" w:hAnsiTheme="minorHAnsi" w:cstheme="minorHAnsi"/>
          <w:color w:val="auto"/>
        </w:rPr>
        <w:t xml:space="preserve"> dopo un lungo assedio. In seguito fu ricostruita, diventando la capitale dell’Africa Proconsolare.</w:t>
      </w:r>
    </w:p>
    <w:p w14:paraId="557DB420" w14:textId="77777777" w:rsidR="006E1D28" w:rsidRDefault="006E1D28" w:rsidP="00185375">
      <w:pPr>
        <w:ind w:right="282"/>
        <w:jc w:val="both"/>
        <w:rPr>
          <w:rFonts w:asciiTheme="minorHAnsi" w:eastAsia="Times New Roman" w:hAnsiTheme="minorHAnsi" w:cstheme="minorHAnsi"/>
          <w:b/>
          <w:sz w:val="24"/>
          <w:szCs w:val="24"/>
        </w:rPr>
      </w:pPr>
      <w:r>
        <w:rPr>
          <w:rFonts w:asciiTheme="minorHAnsi" w:eastAsia="Times New Roman" w:hAnsiTheme="minorHAnsi" w:cstheme="minorHAnsi"/>
          <w:b/>
          <w:noProof/>
          <w:sz w:val="24"/>
          <w:szCs w:val="24"/>
        </w:rPr>
        <w:drawing>
          <wp:inline distT="0" distB="0" distL="0" distR="0" wp14:anchorId="12E50871" wp14:editId="77818474">
            <wp:extent cx="3609975" cy="2031220"/>
            <wp:effectExtent l="19050" t="0" r="9525" b="0"/>
            <wp:docPr id="33" name="Immagine 32" descr="Cartagine collina Br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gine collina Brysa.png"/>
                    <pic:cNvPicPr/>
                  </pic:nvPicPr>
                  <pic:blipFill>
                    <a:blip r:embed="rId26" cstate="print"/>
                    <a:stretch>
                      <a:fillRect/>
                    </a:stretch>
                  </pic:blipFill>
                  <pic:spPr>
                    <a:xfrm>
                      <a:off x="0" y="0"/>
                      <a:ext cx="3607355" cy="2029746"/>
                    </a:xfrm>
                    <a:prstGeom prst="rect">
                      <a:avLst/>
                    </a:prstGeom>
                  </pic:spPr>
                </pic:pic>
              </a:graphicData>
            </a:graphic>
          </wp:inline>
        </w:drawing>
      </w:r>
    </w:p>
    <w:p w14:paraId="52740F4F" w14:textId="77777777" w:rsidR="006E1D28" w:rsidRPr="006E1D28" w:rsidRDefault="006E1D28" w:rsidP="006E1D28">
      <w:pPr>
        <w:ind w:right="282"/>
        <w:rPr>
          <w:rFonts w:asciiTheme="minorHAnsi" w:eastAsia="Times New Roman" w:hAnsiTheme="minorHAnsi" w:cstheme="minorHAnsi"/>
          <w:b/>
          <w:i/>
          <w:color w:val="auto"/>
          <w:sz w:val="24"/>
          <w:szCs w:val="24"/>
        </w:rPr>
      </w:pPr>
      <w:r w:rsidRPr="006E1D28">
        <w:rPr>
          <w:rFonts w:asciiTheme="minorHAnsi" w:hAnsiTheme="minorHAnsi" w:cstheme="minorHAnsi"/>
          <w:i/>
          <w:color w:val="auto"/>
          <w:shd w:val="clear" w:color="auto" w:fill="FBFCFD"/>
        </w:rPr>
        <w:t xml:space="preserve">La collina di Byrsa dove Didone fondò nell’814 a.C. </w:t>
      </w:r>
      <w:proofErr w:type="spellStart"/>
      <w:r w:rsidRPr="006E1D28">
        <w:rPr>
          <w:rFonts w:asciiTheme="minorHAnsi" w:hAnsiTheme="minorHAnsi" w:cstheme="minorHAnsi"/>
          <w:i/>
          <w:color w:val="auto"/>
          <w:shd w:val="clear" w:color="auto" w:fill="FBFCFD"/>
        </w:rPr>
        <w:t>Qart</w:t>
      </w:r>
      <w:proofErr w:type="spellEnd"/>
      <w:r w:rsidRPr="006E1D28">
        <w:rPr>
          <w:rFonts w:asciiTheme="minorHAnsi" w:hAnsiTheme="minorHAnsi" w:cstheme="minorHAnsi"/>
          <w:i/>
          <w:color w:val="auto"/>
          <w:shd w:val="clear" w:color="auto" w:fill="FBFCFD"/>
        </w:rPr>
        <w:t xml:space="preserve"> </w:t>
      </w:r>
      <w:proofErr w:type="spellStart"/>
      <w:r w:rsidRPr="006E1D28">
        <w:rPr>
          <w:rFonts w:asciiTheme="minorHAnsi" w:hAnsiTheme="minorHAnsi" w:cstheme="minorHAnsi"/>
          <w:i/>
          <w:color w:val="auto"/>
          <w:shd w:val="clear" w:color="auto" w:fill="FBFCFD"/>
        </w:rPr>
        <w:t>Hadasht</w:t>
      </w:r>
      <w:proofErr w:type="spellEnd"/>
      <w:r w:rsidRPr="006E1D28">
        <w:rPr>
          <w:rFonts w:asciiTheme="minorHAnsi" w:hAnsiTheme="minorHAnsi" w:cstheme="minorHAnsi"/>
          <w:i/>
          <w:color w:val="auto"/>
        </w:rPr>
        <w:br/>
      </w:r>
      <w:r w:rsidRPr="006E1D28">
        <w:rPr>
          <w:rFonts w:asciiTheme="minorHAnsi" w:hAnsiTheme="minorHAnsi" w:cstheme="minorHAnsi"/>
          <w:i/>
          <w:color w:val="auto"/>
          <w:shd w:val="clear" w:color="auto" w:fill="FBFCFD"/>
        </w:rPr>
        <w:t>(</w:t>
      </w:r>
      <w:proofErr w:type="spellStart"/>
      <w:r w:rsidRPr="006E1D28">
        <w:rPr>
          <w:rFonts w:asciiTheme="minorHAnsi" w:hAnsiTheme="minorHAnsi" w:cstheme="minorHAnsi"/>
          <w:i/>
          <w:color w:val="auto"/>
          <w:shd w:val="clear" w:color="auto" w:fill="FBFCFD"/>
        </w:rPr>
        <w:t>crédit</w:t>
      </w:r>
      <w:proofErr w:type="spellEnd"/>
      <w:r w:rsidRPr="006E1D28">
        <w:rPr>
          <w:rFonts w:asciiTheme="minorHAnsi" w:hAnsiTheme="minorHAnsi" w:cstheme="minorHAnsi"/>
          <w:i/>
          <w:color w:val="auto"/>
          <w:shd w:val="clear" w:color="auto" w:fill="FBFCFD"/>
        </w:rPr>
        <w:t xml:space="preserve"> </w:t>
      </w:r>
      <w:proofErr w:type="spellStart"/>
      <w:r w:rsidRPr="006E1D28">
        <w:rPr>
          <w:rFonts w:asciiTheme="minorHAnsi" w:hAnsiTheme="minorHAnsi" w:cstheme="minorHAnsi"/>
          <w:i/>
          <w:color w:val="auto"/>
          <w:shd w:val="clear" w:color="auto" w:fill="FBFCFD"/>
        </w:rPr>
        <w:t>photos</w:t>
      </w:r>
      <w:proofErr w:type="spellEnd"/>
      <w:r w:rsidRPr="006E1D28">
        <w:rPr>
          <w:rFonts w:asciiTheme="minorHAnsi" w:hAnsiTheme="minorHAnsi" w:cstheme="minorHAnsi"/>
          <w:i/>
          <w:color w:val="auto"/>
          <w:shd w:val="clear" w:color="auto" w:fill="FBFCFD"/>
        </w:rPr>
        <w:t xml:space="preserve"> INP et AMVPPC)</w:t>
      </w:r>
    </w:p>
    <w:p w14:paraId="497C21D1" w14:textId="77777777" w:rsidR="003C1279" w:rsidRDefault="006E1D28" w:rsidP="00185375">
      <w:pPr>
        <w:ind w:right="282"/>
        <w:jc w:val="both"/>
        <w:rPr>
          <w:rFonts w:asciiTheme="minorHAnsi" w:eastAsia="Times New Roman" w:hAnsiTheme="minorHAnsi" w:cstheme="minorHAnsi"/>
          <w:b/>
          <w:sz w:val="24"/>
          <w:szCs w:val="24"/>
        </w:rPr>
      </w:pPr>
      <w:r>
        <w:rPr>
          <w:rFonts w:asciiTheme="minorHAnsi" w:eastAsia="Times New Roman" w:hAnsiTheme="minorHAnsi" w:cstheme="minorHAnsi"/>
          <w:b/>
          <w:noProof/>
          <w:sz w:val="24"/>
          <w:szCs w:val="24"/>
        </w:rPr>
        <w:drawing>
          <wp:inline distT="0" distB="0" distL="0" distR="0" wp14:anchorId="3EC35931" wp14:editId="67417ACD">
            <wp:extent cx="3652800" cy="2743200"/>
            <wp:effectExtent l="19050" t="0" r="4800" b="0"/>
            <wp:docPr id="34" name="Immagine 33" descr="Cartagine quartiere Hanni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gine quartiere Hannibal.jpg"/>
                    <pic:cNvPicPr/>
                  </pic:nvPicPr>
                  <pic:blipFill>
                    <a:blip r:embed="rId27" cstate="print"/>
                    <a:stretch>
                      <a:fillRect/>
                    </a:stretch>
                  </pic:blipFill>
                  <pic:spPr>
                    <a:xfrm>
                      <a:off x="0" y="0"/>
                      <a:ext cx="3651655" cy="2742340"/>
                    </a:xfrm>
                    <a:prstGeom prst="rect">
                      <a:avLst/>
                    </a:prstGeom>
                  </pic:spPr>
                </pic:pic>
              </a:graphicData>
            </a:graphic>
          </wp:inline>
        </w:drawing>
      </w:r>
      <w:r>
        <w:rPr>
          <w:rFonts w:asciiTheme="minorHAnsi" w:eastAsia="Times New Roman" w:hAnsiTheme="minorHAnsi" w:cstheme="minorHAnsi"/>
          <w:b/>
          <w:sz w:val="24"/>
          <w:szCs w:val="24"/>
        </w:rPr>
        <w:t xml:space="preserve">    </w:t>
      </w:r>
    </w:p>
    <w:p w14:paraId="3A2A19C8" w14:textId="77777777" w:rsidR="006E1D28" w:rsidRPr="006E1D28" w:rsidRDefault="006E1D28" w:rsidP="006E1D28">
      <w:pPr>
        <w:ind w:right="282"/>
        <w:rPr>
          <w:rFonts w:asciiTheme="minorHAnsi" w:eastAsia="Times New Roman" w:hAnsiTheme="minorHAnsi" w:cstheme="minorHAnsi"/>
          <w:b/>
          <w:i/>
          <w:color w:val="auto"/>
          <w:sz w:val="24"/>
          <w:szCs w:val="24"/>
        </w:rPr>
      </w:pPr>
      <w:r w:rsidRPr="006E1D28">
        <w:rPr>
          <w:rFonts w:asciiTheme="minorHAnsi" w:hAnsiTheme="minorHAnsi" w:cstheme="minorHAnsi"/>
          <w:i/>
          <w:color w:val="auto"/>
          <w:shd w:val="clear" w:color="auto" w:fill="FBFCFD"/>
        </w:rPr>
        <w:t>Colllina di Byrsa. Quartier Hannibal</w:t>
      </w:r>
      <w:r>
        <w:rPr>
          <w:rFonts w:asciiTheme="minorHAnsi" w:hAnsiTheme="minorHAnsi" w:cstheme="minorHAnsi"/>
          <w:i/>
          <w:color w:val="auto"/>
          <w:shd w:val="clear" w:color="auto" w:fill="FBFCFD"/>
        </w:rPr>
        <w:t xml:space="preserve">                              </w:t>
      </w:r>
      <w:r w:rsidRPr="006E1D28">
        <w:rPr>
          <w:rFonts w:asciiTheme="minorHAnsi" w:hAnsiTheme="minorHAnsi" w:cstheme="minorHAnsi"/>
          <w:i/>
          <w:color w:val="auto"/>
        </w:rPr>
        <w:br/>
      </w:r>
      <w:r w:rsidRPr="006E1D28">
        <w:rPr>
          <w:rFonts w:asciiTheme="minorHAnsi" w:hAnsiTheme="minorHAnsi" w:cstheme="minorHAnsi"/>
          <w:i/>
          <w:color w:val="auto"/>
          <w:shd w:val="clear" w:color="auto" w:fill="FBFCFD"/>
        </w:rPr>
        <w:t>(crédit photos INP et AMVPPC)</w:t>
      </w:r>
    </w:p>
    <w:p w14:paraId="7C2BD2BD" w14:textId="77777777" w:rsidR="003C1279" w:rsidRDefault="003C1279" w:rsidP="00185375">
      <w:pPr>
        <w:jc w:val="both"/>
        <w:rPr>
          <w:rFonts w:asciiTheme="minorHAnsi" w:eastAsia="Times New Roman" w:hAnsiTheme="minorHAnsi" w:cstheme="minorHAnsi"/>
        </w:rPr>
      </w:pPr>
    </w:p>
    <w:p w14:paraId="384088A2" w14:textId="77777777" w:rsidR="006E1D28" w:rsidRDefault="006E1D28" w:rsidP="00185375">
      <w:pPr>
        <w:jc w:val="both"/>
        <w:rPr>
          <w:rFonts w:asciiTheme="minorHAnsi" w:eastAsia="Times New Roman" w:hAnsiTheme="minorHAnsi" w:cstheme="minorHAnsi"/>
        </w:rPr>
      </w:pPr>
    </w:p>
    <w:p w14:paraId="1EC67EF4" w14:textId="77777777" w:rsidR="00BF086D" w:rsidRDefault="00BF086D" w:rsidP="00185375">
      <w:pPr>
        <w:jc w:val="both"/>
        <w:rPr>
          <w:rFonts w:asciiTheme="minorHAnsi" w:eastAsia="Times New Roman" w:hAnsiTheme="minorHAnsi" w:cstheme="minorHAnsi"/>
        </w:rPr>
      </w:pPr>
    </w:p>
    <w:p w14:paraId="400110C9" w14:textId="77777777" w:rsidR="003C1279" w:rsidRDefault="003C1279" w:rsidP="00185375">
      <w:pPr>
        <w:jc w:val="both"/>
        <w:rPr>
          <w:rFonts w:asciiTheme="minorHAnsi" w:hAnsiTheme="minorHAnsi" w:cstheme="minorHAnsi"/>
          <w:b/>
          <w:sz w:val="24"/>
          <w:szCs w:val="24"/>
        </w:rPr>
      </w:pPr>
      <w:r w:rsidRPr="00185375">
        <w:rPr>
          <w:rFonts w:asciiTheme="minorHAnsi" w:hAnsiTheme="minorHAnsi" w:cstheme="minorHAnsi"/>
          <w:b/>
          <w:sz w:val="24"/>
          <w:szCs w:val="24"/>
        </w:rPr>
        <w:lastRenderedPageBreak/>
        <w:t>La Sicilia</w:t>
      </w:r>
    </w:p>
    <w:p w14:paraId="03EDC710" w14:textId="77777777" w:rsidR="005F634B" w:rsidRDefault="005F634B" w:rsidP="00185375">
      <w:pPr>
        <w:jc w:val="both"/>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5610E7AF" wp14:editId="6194FCEA">
            <wp:extent cx="2028825" cy="1949254"/>
            <wp:effectExtent l="19050" t="0" r="9525" b="0"/>
            <wp:docPr id="36" name="Immagine 35" descr="Veduta di Trapani da E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duta di Trapani da Erice.jpg"/>
                    <pic:cNvPicPr/>
                  </pic:nvPicPr>
                  <pic:blipFill>
                    <a:blip r:embed="rId28" cstate="print"/>
                    <a:stretch>
                      <a:fillRect/>
                    </a:stretch>
                  </pic:blipFill>
                  <pic:spPr>
                    <a:xfrm>
                      <a:off x="0" y="0"/>
                      <a:ext cx="2035278" cy="1955454"/>
                    </a:xfrm>
                    <a:prstGeom prst="rect">
                      <a:avLst/>
                    </a:prstGeom>
                  </pic:spPr>
                </pic:pic>
              </a:graphicData>
            </a:graphic>
          </wp:inline>
        </w:drawing>
      </w:r>
      <w:r>
        <w:rPr>
          <w:rFonts w:asciiTheme="minorHAnsi" w:hAnsiTheme="minorHAnsi" w:cstheme="minorHAnsi"/>
          <w:b/>
          <w:sz w:val="24"/>
          <w:szCs w:val="24"/>
        </w:rPr>
        <w:t xml:space="preserve">  </w:t>
      </w:r>
    </w:p>
    <w:p w14:paraId="53FA74B2" w14:textId="77777777" w:rsidR="005F634B" w:rsidRPr="005F634B" w:rsidRDefault="005F634B" w:rsidP="00185375">
      <w:pPr>
        <w:jc w:val="both"/>
        <w:rPr>
          <w:rFonts w:asciiTheme="minorHAnsi" w:hAnsiTheme="minorHAnsi" w:cstheme="minorHAnsi"/>
          <w:i/>
        </w:rPr>
      </w:pPr>
      <w:r>
        <w:rPr>
          <w:rFonts w:asciiTheme="minorHAnsi" w:hAnsiTheme="minorHAnsi" w:cstheme="minorHAnsi"/>
          <w:i/>
        </w:rPr>
        <w:t>Veduta di Trapani da Erice</w:t>
      </w:r>
    </w:p>
    <w:p w14:paraId="4A5BC03B" w14:textId="77777777" w:rsidR="006E1D28" w:rsidRDefault="003C1279" w:rsidP="00185375">
      <w:pPr>
        <w:jc w:val="both"/>
        <w:rPr>
          <w:rFonts w:asciiTheme="minorHAnsi" w:hAnsiTheme="minorHAnsi" w:cstheme="minorHAnsi"/>
          <w:b/>
          <w:color w:val="FF0000"/>
          <w:sz w:val="24"/>
          <w:szCs w:val="24"/>
        </w:rPr>
      </w:pPr>
      <w:r w:rsidRPr="00185375">
        <w:rPr>
          <w:rFonts w:asciiTheme="minorHAnsi" w:hAnsiTheme="minorHAnsi" w:cstheme="minorHAnsi"/>
          <w:b/>
          <w:noProof/>
          <w:color w:val="FF0000"/>
          <w:sz w:val="24"/>
          <w:szCs w:val="24"/>
        </w:rPr>
        <w:drawing>
          <wp:inline distT="0" distB="0" distL="0" distR="0" wp14:anchorId="2BB77CC5" wp14:editId="393A4A4A">
            <wp:extent cx="2365863" cy="1800225"/>
            <wp:effectExtent l="0" t="0" r="0" b="0"/>
            <wp:docPr id="12" name="Immagine 12" descr="Immagine che contiene esterni, albero, erba, montag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esterni, albero, erba, montagna&#10;&#10;Descrizione generata automaticamente"/>
                    <pic:cNvPicPr/>
                  </pic:nvPicPr>
                  <pic:blipFill rotWithShape="1">
                    <a:blip r:embed="rId29" cstate="print">
                      <a:extLst>
                        <a:ext uri="{28A0092B-C50C-407E-A947-70E740481C1C}">
                          <a14:useLocalDpi xmlns:a14="http://schemas.microsoft.com/office/drawing/2010/main" val="0"/>
                        </a:ext>
                      </a:extLst>
                    </a:blip>
                    <a:srcRect l="17366" t="20353" r="12857"/>
                    <a:stretch/>
                  </pic:blipFill>
                  <pic:spPr bwMode="auto">
                    <a:xfrm>
                      <a:off x="0" y="0"/>
                      <a:ext cx="2380122" cy="1811075"/>
                    </a:xfrm>
                    <a:prstGeom prst="rect">
                      <a:avLst/>
                    </a:prstGeom>
                    <a:ln>
                      <a:noFill/>
                    </a:ln>
                    <a:extLst>
                      <a:ext uri="{53640926-AAD7-44D8-BBD7-CCE9431645EC}">
                        <a14:shadowObscured xmlns:a14="http://schemas.microsoft.com/office/drawing/2010/main"/>
                      </a:ext>
                    </a:extLst>
                  </pic:spPr>
                </pic:pic>
              </a:graphicData>
            </a:graphic>
          </wp:inline>
        </w:drawing>
      </w:r>
      <w:r w:rsidR="005F634B">
        <w:rPr>
          <w:rFonts w:asciiTheme="minorHAnsi" w:hAnsiTheme="minorHAnsi" w:cstheme="minorHAnsi"/>
          <w:b/>
          <w:color w:val="FF0000"/>
          <w:sz w:val="24"/>
          <w:szCs w:val="24"/>
        </w:rPr>
        <w:t xml:space="preserve"> </w:t>
      </w:r>
      <w:r w:rsidR="005F634B">
        <w:rPr>
          <w:rFonts w:asciiTheme="minorHAnsi" w:hAnsiTheme="minorHAnsi" w:cstheme="minorHAnsi"/>
          <w:b/>
          <w:noProof/>
          <w:color w:val="FF0000"/>
          <w:sz w:val="24"/>
          <w:szCs w:val="24"/>
        </w:rPr>
        <w:drawing>
          <wp:inline distT="0" distB="0" distL="0" distR="0" wp14:anchorId="0C40BF9E" wp14:editId="2B03D5DC">
            <wp:extent cx="2857500" cy="1994142"/>
            <wp:effectExtent l="19050" t="0" r="0" b="0"/>
            <wp:docPr id="35" name="Immagine 34" descr="Seg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esta.jpg"/>
                    <pic:cNvPicPr/>
                  </pic:nvPicPr>
                  <pic:blipFill>
                    <a:blip r:embed="rId30" cstate="print"/>
                    <a:stretch>
                      <a:fillRect/>
                    </a:stretch>
                  </pic:blipFill>
                  <pic:spPr>
                    <a:xfrm>
                      <a:off x="0" y="0"/>
                      <a:ext cx="2863873" cy="1998590"/>
                    </a:xfrm>
                    <a:prstGeom prst="rect">
                      <a:avLst/>
                    </a:prstGeom>
                  </pic:spPr>
                </pic:pic>
              </a:graphicData>
            </a:graphic>
          </wp:inline>
        </w:drawing>
      </w:r>
    </w:p>
    <w:p w14:paraId="3CEA8308" w14:textId="77777777" w:rsidR="005F634B" w:rsidRPr="005F634B" w:rsidRDefault="005F634B" w:rsidP="00185375">
      <w:pPr>
        <w:jc w:val="both"/>
        <w:rPr>
          <w:rFonts w:asciiTheme="minorHAnsi" w:hAnsiTheme="minorHAnsi" w:cstheme="minorHAnsi"/>
          <w:i/>
          <w:color w:val="auto"/>
        </w:rPr>
      </w:pPr>
      <w:r w:rsidRPr="005F634B">
        <w:rPr>
          <w:rFonts w:asciiTheme="minorHAnsi" w:hAnsiTheme="minorHAnsi" w:cstheme="minorHAnsi"/>
          <w:i/>
          <w:color w:val="auto"/>
        </w:rPr>
        <w:t>Il tempio dorico di Segesta</w:t>
      </w:r>
      <w:r>
        <w:rPr>
          <w:rFonts w:asciiTheme="minorHAnsi" w:hAnsiTheme="minorHAnsi" w:cstheme="minorHAnsi"/>
          <w:i/>
          <w:color w:val="auto"/>
        </w:rPr>
        <w:t xml:space="preserve"> (V sec. a.C.)</w:t>
      </w:r>
    </w:p>
    <w:p w14:paraId="0BB19D74" w14:textId="77777777" w:rsidR="003C1279" w:rsidRPr="005F634B" w:rsidRDefault="003C1279" w:rsidP="00185375">
      <w:pPr>
        <w:jc w:val="both"/>
        <w:rPr>
          <w:rFonts w:asciiTheme="minorHAnsi" w:hAnsiTheme="minorHAnsi" w:cstheme="minorHAnsi"/>
          <w:color w:val="auto"/>
        </w:rPr>
      </w:pPr>
      <w:r w:rsidRPr="005F634B">
        <w:rPr>
          <w:rFonts w:asciiTheme="minorHAnsi" w:hAnsiTheme="minorHAnsi" w:cstheme="minorHAnsi"/>
          <w:color w:val="auto"/>
        </w:rPr>
        <w:t>La Sicilia ha un ruolo centrale nel viaggio di Enea: dopo la fuga precipitosa dalle isole dei Ciclopi, rasentando la costa sud-occidentale le navi troiane entrano n</w:t>
      </w:r>
      <w:r w:rsidR="00CB303D" w:rsidRPr="005F634B">
        <w:rPr>
          <w:rFonts w:asciiTheme="minorHAnsi" w:hAnsiTheme="minorHAnsi" w:cstheme="minorHAnsi"/>
          <w:color w:val="auto"/>
        </w:rPr>
        <w:t>el porto di Drepanon (Trapani). Qui muore Anchise e in questo luogo, l’</w:t>
      </w:r>
      <w:r w:rsidRPr="005F634B">
        <w:rPr>
          <w:rFonts w:asciiTheme="minorHAnsi" w:hAnsiTheme="minorHAnsi" w:cstheme="minorHAnsi"/>
          <w:color w:val="auto"/>
        </w:rPr>
        <w:t>anno successivo, dopo la lunga sosta a Cartagine, i troiani celebr</w:t>
      </w:r>
      <w:r w:rsidR="00CB303D" w:rsidRPr="005F634B">
        <w:rPr>
          <w:rFonts w:asciiTheme="minorHAnsi" w:hAnsiTheme="minorHAnsi" w:cstheme="minorHAnsi"/>
          <w:color w:val="auto"/>
        </w:rPr>
        <w:t>ano i giochi in sua memoria</w:t>
      </w:r>
      <w:r w:rsidRPr="005F634B">
        <w:rPr>
          <w:rFonts w:asciiTheme="minorHAnsi" w:hAnsiTheme="minorHAnsi" w:cstheme="minorHAnsi"/>
          <w:color w:val="auto"/>
        </w:rPr>
        <w:t>. Intanto un gruppo di donne, stanche del lungo peregrinare, incendia</w:t>
      </w:r>
      <w:r w:rsidR="00CD5BD0" w:rsidRPr="005F634B">
        <w:rPr>
          <w:rFonts w:asciiTheme="minorHAnsi" w:hAnsiTheme="minorHAnsi" w:cstheme="minorHAnsi"/>
          <w:color w:val="auto"/>
        </w:rPr>
        <w:t>no</w:t>
      </w:r>
      <w:r w:rsidRPr="005F634B">
        <w:rPr>
          <w:rFonts w:asciiTheme="minorHAnsi" w:hAnsiTheme="minorHAnsi" w:cstheme="minorHAnsi"/>
          <w:color w:val="auto"/>
        </w:rPr>
        <w:t xml:space="preserve"> alcune delle navi: Enea decide così di lasciare in Sicilia quanti non </w:t>
      </w:r>
      <w:r w:rsidR="00CB303D" w:rsidRPr="005F634B">
        <w:rPr>
          <w:rFonts w:asciiTheme="minorHAnsi" w:hAnsiTheme="minorHAnsi" w:cstheme="minorHAnsi"/>
          <w:color w:val="auto"/>
        </w:rPr>
        <w:t>intendano</w:t>
      </w:r>
      <w:r w:rsidRPr="005F634B">
        <w:rPr>
          <w:rFonts w:asciiTheme="minorHAnsi" w:hAnsiTheme="minorHAnsi" w:cstheme="minorHAnsi"/>
          <w:color w:val="auto"/>
        </w:rPr>
        <w:t xml:space="preserve"> proseguire, anziani, donne e bambini, e per loro v</w:t>
      </w:r>
      <w:r w:rsidR="00CB303D" w:rsidRPr="005F634B">
        <w:rPr>
          <w:rFonts w:asciiTheme="minorHAnsi" w:hAnsiTheme="minorHAnsi" w:cstheme="minorHAnsi"/>
          <w:color w:val="auto"/>
        </w:rPr>
        <w:t>engono</w:t>
      </w:r>
      <w:r w:rsidRPr="005F634B">
        <w:rPr>
          <w:rFonts w:asciiTheme="minorHAnsi" w:hAnsiTheme="minorHAnsi" w:cstheme="minorHAnsi"/>
          <w:color w:val="auto"/>
        </w:rPr>
        <w:t xml:space="preserve"> fondat</w:t>
      </w:r>
      <w:r w:rsidR="00CB303D" w:rsidRPr="005F634B">
        <w:rPr>
          <w:rFonts w:asciiTheme="minorHAnsi" w:hAnsiTheme="minorHAnsi" w:cstheme="minorHAnsi"/>
          <w:color w:val="auto"/>
        </w:rPr>
        <w:t>i</w:t>
      </w:r>
      <w:r w:rsidRPr="005F634B">
        <w:rPr>
          <w:rFonts w:asciiTheme="minorHAnsi" w:hAnsiTheme="minorHAnsi" w:cstheme="minorHAnsi"/>
          <w:color w:val="auto"/>
        </w:rPr>
        <w:t xml:space="preserve"> la città di Acesta (Segesta) e un tempio </w:t>
      </w:r>
      <w:r w:rsidR="00CB303D" w:rsidRPr="005F634B">
        <w:rPr>
          <w:rFonts w:asciiTheme="minorHAnsi" w:hAnsiTheme="minorHAnsi" w:cstheme="minorHAnsi"/>
          <w:color w:val="auto"/>
        </w:rPr>
        <w:t xml:space="preserve">dedicato </w:t>
      </w:r>
      <w:r w:rsidRPr="005F634B">
        <w:rPr>
          <w:rFonts w:asciiTheme="minorHAnsi" w:hAnsiTheme="minorHAnsi" w:cstheme="minorHAnsi"/>
          <w:color w:val="auto"/>
        </w:rPr>
        <w:t>a Venere Ericina</w:t>
      </w:r>
      <w:r w:rsidR="00703829">
        <w:rPr>
          <w:rFonts w:asciiTheme="minorHAnsi" w:hAnsiTheme="minorHAnsi" w:cstheme="minorHAnsi"/>
          <w:color w:val="auto"/>
        </w:rPr>
        <w:t xml:space="preserve"> (nella attuale Erice)</w:t>
      </w:r>
      <w:r w:rsidRPr="005F634B">
        <w:rPr>
          <w:rFonts w:asciiTheme="minorHAnsi" w:hAnsiTheme="minorHAnsi" w:cstheme="minorHAnsi"/>
          <w:color w:val="auto"/>
        </w:rPr>
        <w:t>, nonché un luogo di culto per Anchise. Il teatro delle vicende è l’angolo più occidentale</w:t>
      </w:r>
      <w:r w:rsidR="00CB303D" w:rsidRPr="005F634B">
        <w:rPr>
          <w:rFonts w:asciiTheme="minorHAnsi" w:hAnsiTheme="minorHAnsi" w:cstheme="minorHAnsi"/>
          <w:color w:val="auto"/>
        </w:rPr>
        <w:t xml:space="preserve"> della regione</w:t>
      </w:r>
      <w:r w:rsidRPr="005F634B">
        <w:rPr>
          <w:rFonts w:asciiTheme="minorHAnsi" w:hAnsiTheme="minorHAnsi" w:cstheme="minorHAnsi"/>
          <w:color w:val="auto"/>
        </w:rPr>
        <w:t xml:space="preserve">, dove abitava il popolo degli Elimi, i cui centri principali furono Segesta, Entella ed Erice, della quale Drepanon era il porto. </w:t>
      </w:r>
    </w:p>
    <w:p w14:paraId="37F232EC" w14:textId="77777777" w:rsidR="003C1279" w:rsidRPr="005F634B" w:rsidRDefault="003C1279" w:rsidP="00185375">
      <w:pPr>
        <w:jc w:val="both"/>
        <w:rPr>
          <w:rFonts w:asciiTheme="minorHAnsi" w:hAnsiTheme="minorHAnsi" w:cstheme="minorHAnsi"/>
          <w:color w:val="auto"/>
        </w:rPr>
      </w:pPr>
      <w:r w:rsidRPr="005F634B">
        <w:rPr>
          <w:rFonts w:asciiTheme="minorHAnsi" w:hAnsiTheme="minorHAnsi" w:cstheme="minorHAnsi"/>
          <w:color w:val="auto"/>
        </w:rPr>
        <w:t>Anche se finora di Trapani non si conos</w:t>
      </w:r>
      <w:r w:rsidR="00CB303D" w:rsidRPr="005F634B">
        <w:rPr>
          <w:rFonts w:asciiTheme="minorHAnsi" w:hAnsiTheme="minorHAnsi" w:cstheme="minorHAnsi"/>
          <w:color w:val="auto"/>
        </w:rPr>
        <w:t xml:space="preserve">cono resti monumentali </w:t>
      </w:r>
      <w:r w:rsidRPr="005F634B">
        <w:rPr>
          <w:rFonts w:asciiTheme="minorHAnsi" w:hAnsiTheme="minorHAnsi" w:cstheme="minorHAnsi"/>
          <w:color w:val="auto"/>
        </w:rPr>
        <w:t>più antic</w:t>
      </w:r>
      <w:r w:rsidR="00CB303D" w:rsidRPr="005F634B">
        <w:rPr>
          <w:rFonts w:asciiTheme="minorHAnsi" w:hAnsiTheme="minorHAnsi" w:cstheme="minorHAnsi"/>
          <w:color w:val="auto"/>
        </w:rPr>
        <w:t>hi</w:t>
      </w:r>
      <w:r w:rsidRPr="005F634B">
        <w:rPr>
          <w:rFonts w:asciiTheme="minorHAnsi" w:hAnsiTheme="minorHAnsi" w:cstheme="minorHAnsi"/>
          <w:color w:val="auto"/>
        </w:rPr>
        <w:t>, la città attuale conserva i segni della sua complessa stratificazione culturale, dal quartiere ebraico della Giudecca, ai ruderi medievali del Castello di Terra o della Colombaia, fino alle numerose chiese gotiche e barocche. Su Trapani domina l’alto colle di Erice: sul sito del santuario di Afrodite sorge oggi il Castello Normanno, a picco sul dirupo, sorretto da un potente muraglione che, secondo la tradizione, fu costruito dal mitico architetto Dedalo.</w:t>
      </w:r>
    </w:p>
    <w:p w14:paraId="61986205" w14:textId="77777777" w:rsidR="003C1279" w:rsidRPr="00CB303D" w:rsidRDefault="003C1279" w:rsidP="003C1279">
      <w:pPr>
        <w:jc w:val="both"/>
        <w:rPr>
          <w:rFonts w:asciiTheme="minorHAnsi" w:hAnsiTheme="minorHAnsi" w:cstheme="minorHAnsi"/>
          <w:shd w:val="clear" w:color="auto" w:fill="FFFFFF"/>
        </w:rPr>
      </w:pPr>
      <w:r w:rsidRPr="005F634B">
        <w:rPr>
          <w:rFonts w:asciiTheme="minorHAnsi" w:hAnsiTheme="minorHAnsi" w:cstheme="minorHAnsi"/>
          <w:color w:val="auto"/>
          <w:shd w:val="clear" w:color="auto" w:fill="FFFFFF"/>
        </w:rPr>
        <w:t>Le rovine di Segesta sorgono tra montagne selvagge e isolate, in un ambiente maestoso e suggestivo. L’edificio meglio conosciuto è il teatro, risalente al IV-III sec. a.C., ma il monumento più noto di Segesta è il tempio dorico, situato appena fuori dall’area urbana, in posizione enfatica, straordinariamente conservato. L’edificio, datato al 430-20 a.C., si compone in realtà del solo colonnato esterno, mentre</w:t>
      </w:r>
      <w:r w:rsidRPr="00CB303D">
        <w:rPr>
          <w:rFonts w:asciiTheme="minorHAnsi" w:hAnsiTheme="minorHAnsi" w:cstheme="minorHAnsi"/>
          <w:shd w:val="clear" w:color="auto" w:fill="FFFFFF"/>
        </w:rPr>
        <w:t xml:space="preserve"> manca completamente la cella interna del tempio: si tratta dunque di un edificio che, per ragioni sconosciute, non fu mai finito.</w:t>
      </w:r>
    </w:p>
    <w:p w14:paraId="2DF5554D" w14:textId="77777777" w:rsidR="003C1279" w:rsidRDefault="003C1279" w:rsidP="003C1279">
      <w:pPr>
        <w:ind w:right="282"/>
        <w:jc w:val="both"/>
        <w:rPr>
          <w:rFonts w:ascii="Times New Roman" w:eastAsia="Times New Roman" w:hAnsi="Times New Roman" w:cs="Times New Roman"/>
          <w:b/>
          <w:sz w:val="24"/>
          <w:szCs w:val="24"/>
        </w:rPr>
      </w:pPr>
    </w:p>
    <w:p w14:paraId="37D62BA3" w14:textId="77777777" w:rsidR="003C1279" w:rsidRPr="00CB303D" w:rsidRDefault="003C1279" w:rsidP="00CB303D">
      <w:pPr>
        <w:ind w:right="282"/>
        <w:jc w:val="both"/>
        <w:rPr>
          <w:rFonts w:asciiTheme="minorHAnsi" w:eastAsia="Times New Roman" w:hAnsiTheme="minorHAnsi" w:cstheme="minorHAnsi"/>
          <w:b/>
          <w:sz w:val="24"/>
          <w:szCs w:val="24"/>
        </w:rPr>
      </w:pPr>
      <w:r w:rsidRPr="00CB303D">
        <w:rPr>
          <w:rFonts w:asciiTheme="minorHAnsi" w:eastAsia="Times New Roman" w:hAnsiTheme="minorHAnsi" w:cstheme="minorHAnsi"/>
          <w:b/>
          <w:sz w:val="24"/>
          <w:szCs w:val="24"/>
        </w:rPr>
        <w:t>Palinuro</w:t>
      </w:r>
    </w:p>
    <w:p w14:paraId="2E54DCB0" w14:textId="77777777" w:rsidR="003C1279" w:rsidRDefault="003C1279" w:rsidP="00CB303D">
      <w:pPr>
        <w:ind w:right="282"/>
        <w:jc w:val="both"/>
        <w:rPr>
          <w:rFonts w:asciiTheme="minorHAnsi" w:eastAsia="Times New Roman" w:hAnsiTheme="minorHAnsi" w:cstheme="minorHAnsi"/>
          <w:b/>
          <w:sz w:val="24"/>
          <w:szCs w:val="24"/>
        </w:rPr>
      </w:pPr>
      <w:r w:rsidRPr="00CB303D">
        <w:rPr>
          <w:rFonts w:asciiTheme="minorHAnsi" w:eastAsia="Times New Roman" w:hAnsiTheme="minorHAnsi" w:cstheme="minorHAnsi"/>
          <w:b/>
          <w:noProof/>
          <w:sz w:val="24"/>
          <w:szCs w:val="24"/>
        </w:rPr>
        <w:drawing>
          <wp:inline distT="0" distB="0" distL="0" distR="0" wp14:anchorId="4D301B02" wp14:editId="4988FD82">
            <wp:extent cx="2542143" cy="1696085"/>
            <wp:effectExtent l="19050" t="0" r="0" b="0"/>
            <wp:docPr id="2" name="Immagine 2" descr="Immagine che contiene esterni, cielo, albero, erb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esterni, cielo, albero, erba&#10;&#10;Descrizione generata automa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3301" cy="1696858"/>
                    </a:xfrm>
                    <a:prstGeom prst="rect">
                      <a:avLst/>
                    </a:prstGeom>
                  </pic:spPr>
                </pic:pic>
              </a:graphicData>
            </a:graphic>
          </wp:inline>
        </w:drawing>
      </w:r>
      <w:r w:rsidR="00A341FB">
        <w:rPr>
          <w:rFonts w:asciiTheme="minorHAnsi" w:eastAsia="Times New Roman" w:hAnsiTheme="minorHAnsi" w:cstheme="minorHAnsi"/>
          <w:b/>
          <w:sz w:val="24"/>
          <w:szCs w:val="24"/>
        </w:rPr>
        <w:t xml:space="preserve">        </w:t>
      </w:r>
      <w:r w:rsidR="00703829">
        <w:rPr>
          <w:rFonts w:asciiTheme="minorHAnsi" w:eastAsia="Times New Roman" w:hAnsiTheme="minorHAnsi" w:cstheme="minorHAnsi"/>
          <w:b/>
          <w:noProof/>
          <w:sz w:val="24"/>
          <w:szCs w:val="24"/>
        </w:rPr>
        <w:drawing>
          <wp:inline distT="0" distB="0" distL="0" distR="0" wp14:anchorId="27723FA4" wp14:editId="65004121">
            <wp:extent cx="2552700" cy="1703129"/>
            <wp:effectExtent l="19050" t="0" r="0" b="0"/>
            <wp:docPr id="54" name="Immagine 8" descr="C:\Users\Roberto\Desktop\foto per la stampa\Palinuro\palinuro_tum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o\Desktop\foto per la stampa\Palinuro\palinuro_tumulo.jpg"/>
                    <pic:cNvPicPr>
                      <a:picLocks noChangeAspect="1" noChangeArrowheads="1"/>
                    </pic:cNvPicPr>
                  </pic:nvPicPr>
                  <pic:blipFill>
                    <a:blip r:embed="rId32" cstate="print"/>
                    <a:srcRect/>
                    <a:stretch>
                      <a:fillRect/>
                    </a:stretch>
                  </pic:blipFill>
                  <pic:spPr bwMode="auto">
                    <a:xfrm>
                      <a:off x="0" y="0"/>
                      <a:ext cx="2554668" cy="1704442"/>
                    </a:xfrm>
                    <a:prstGeom prst="rect">
                      <a:avLst/>
                    </a:prstGeom>
                    <a:noFill/>
                    <a:ln w="9525">
                      <a:noFill/>
                      <a:miter lim="800000"/>
                      <a:headEnd/>
                      <a:tailEnd/>
                    </a:ln>
                  </pic:spPr>
                </pic:pic>
              </a:graphicData>
            </a:graphic>
          </wp:inline>
        </w:drawing>
      </w:r>
    </w:p>
    <w:p w14:paraId="08A328ED" w14:textId="77777777" w:rsidR="005F634B" w:rsidRPr="005F634B" w:rsidRDefault="005F634B" w:rsidP="00CB303D">
      <w:pPr>
        <w:ind w:right="282"/>
        <w:jc w:val="both"/>
        <w:rPr>
          <w:rFonts w:asciiTheme="minorHAnsi" w:eastAsia="Times New Roman" w:hAnsiTheme="minorHAnsi" w:cstheme="minorHAnsi"/>
          <w:i/>
          <w:color w:val="auto"/>
          <w:sz w:val="24"/>
          <w:szCs w:val="24"/>
        </w:rPr>
      </w:pPr>
      <w:r>
        <w:rPr>
          <w:rFonts w:asciiTheme="minorHAnsi" w:eastAsia="Times New Roman" w:hAnsiTheme="minorHAnsi" w:cstheme="minorHAnsi"/>
          <w:i/>
          <w:color w:val="auto"/>
          <w:sz w:val="24"/>
          <w:szCs w:val="24"/>
        </w:rPr>
        <w:t>La costa nei pressi di Palinuro</w:t>
      </w:r>
      <w:r w:rsidR="00703829">
        <w:rPr>
          <w:rFonts w:asciiTheme="minorHAnsi" w:eastAsia="Times New Roman" w:hAnsiTheme="minorHAnsi" w:cstheme="minorHAnsi"/>
          <w:i/>
          <w:color w:val="auto"/>
          <w:sz w:val="24"/>
          <w:szCs w:val="24"/>
        </w:rPr>
        <w:t xml:space="preserve">                          Il cosiddetto tumulo di Palinuro</w:t>
      </w:r>
    </w:p>
    <w:p w14:paraId="7665CF88" w14:textId="77777777" w:rsidR="003C1279" w:rsidRPr="005F634B" w:rsidRDefault="003C1279" w:rsidP="00CB303D">
      <w:pPr>
        <w:ind w:right="282"/>
        <w:jc w:val="both"/>
        <w:rPr>
          <w:rFonts w:asciiTheme="minorHAnsi" w:eastAsia="Times New Roman" w:hAnsiTheme="minorHAnsi" w:cstheme="minorHAnsi"/>
          <w:color w:val="auto"/>
        </w:rPr>
      </w:pPr>
      <w:r w:rsidRPr="005F634B">
        <w:rPr>
          <w:rFonts w:asciiTheme="minorHAnsi" w:eastAsia="Times New Roman" w:hAnsiTheme="minorHAnsi" w:cstheme="minorHAnsi"/>
          <w:bCs/>
          <w:i/>
          <w:color w:val="auto"/>
        </w:rPr>
        <w:t>P</w:t>
      </w:r>
      <w:r w:rsidRPr="005F634B">
        <w:rPr>
          <w:rFonts w:asciiTheme="minorHAnsi" w:eastAsia="Times New Roman" w:hAnsiTheme="minorHAnsi" w:cstheme="minorHAnsi"/>
          <w:i/>
          <w:color w:val="auto"/>
        </w:rPr>
        <w:t>alinuro</w:t>
      </w:r>
      <w:r w:rsidRPr="005F634B">
        <w:rPr>
          <w:rFonts w:asciiTheme="minorHAnsi" w:eastAsia="Times New Roman" w:hAnsiTheme="minorHAnsi" w:cstheme="minorHAnsi"/>
          <w:color w:val="auto"/>
        </w:rPr>
        <w:t xml:space="preserve"> era il mitico nocchiero di</w:t>
      </w:r>
      <w:r w:rsidR="000A77D9" w:rsidRPr="005F634B">
        <w:rPr>
          <w:rFonts w:asciiTheme="minorHAnsi" w:eastAsia="Times New Roman" w:hAnsiTheme="minorHAnsi" w:cstheme="minorHAnsi"/>
          <w:color w:val="auto"/>
        </w:rPr>
        <w:t xml:space="preserve"> Enea caduto in mare vinto dal d</w:t>
      </w:r>
      <w:r w:rsidRPr="005F634B">
        <w:rPr>
          <w:rFonts w:asciiTheme="minorHAnsi" w:eastAsia="Times New Roman" w:hAnsiTheme="minorHAnsi" w:cstheme="minorHAnsi"/>
          <w:color w:val="auto"/>
        </w:rPr>
        <w:t xml:space="preserve">io Sonno mentre portava la flotta di Enea verso le coste italiane. </w:t>
      </w:r>
      <w:r w:rsidR="000A77D9" w:rsidRPr="005F634B">
        <w:rPr>
          <w:rFonts w:asciiTheme="minorHAnsi" w:eastAsia="Times New Roman" w:hAnsiTheme="minorHAnsi" w:cstheme="minorHAnsi"/>
          <w:color w:val="auto"/>
        </w:rPr>
        <w:t>Sulla costa r</w:t>
      </w:r>
      <w:r w:rsidRPr="005F634B">
        <w:rPr>
          <w:rFonts w:asciiTheme="minorHAnsi" w:eastAsia="Times New Roman" w:hAnsiTheme="minorHAnsi" w:cstheme="minorHAnsi"/>
          <w:color w:val="auto"/>
        </w:rPr>
        <w:t xml:space="preserve">esta </w:t>
      </w:r>
      <w:r w:rsidR="000A77D9" w:rsidRPr="005F634B">
        <w:rPr>
          <w:rFonts w:asciiTheme="minorHAnsi" w:eastAsia="Times New Roman" w:hAnsiTheme="minorHAnsi" w:cstheme="minorHAnsi"/>
          <w:color w:val="auto"/>
        </w:rPr>
        <w:t>un</w:t>
      </w:r>
      <w:r w:rsidRPr="005F634B">
        <w:rPr>
          <w:rFonts w:asciiTheme="minorHAnsi" w:eastAsia="Times New Roman" w:hAnsiTheme="minorHAnsi" w:cstheme="minorHAnsi"/>
          <w:color w:val="auto"/>
        </w:rPr>
        <w:t xml:space="preserve"> sepolcro</w:t>
      </w:r>
      <w:r w:rsidR="000A77D9" w:rsidRPr="005F634B">
        <w:rPr>
          <w:rFonts w:asciiTheme="minorHAnsi" w:eastAsia="Times New Roman" w:hAnsiTheme="minorHAnsi" w:cstheme="minorHAnsi"/>
          <w:color w:val="auto"/>
        </w:rPr>
        <w:t xml:space="preserve"> identificato con</w:t>
      </w:r>
      <w:r w:rsidRPr="005F634B">
        <w:rPr>
          <w:rFonts w:asciiTheme="minorHAnsi" w:eastAsia="Times New Roman" w:hAnsiTheme="minorHAnsi" w:cstheme="minorHAnsi"/>
          <w:color w:val="auto"/>
        </w:rPr>
        <w:t xml:space="preserve"> </w:t>
      </w:r>
      <w:r w:rsidR="000A77D9" w:rsidRPr="005F634B">
        <w:rPr>
          <w:rFonts w:asciiTheme="minorHAnsi" w:eastAsia="Times New Roman" w:hAnsiTheme="minorHAnsi" w:cstheme="minorHAnsi"/>
          <w:color w:val="auto"/>
        </w:rPr>
        <w:t xml:space="preserve">il cenotafio </w:t>
      </w:r>
      <w:r w:rsidRPr="005F634B">
        <w:rPr>
          <w:rFonts w:asciiTheme="minorHAnsi" w:eastAsia="Times New Roman" w:hAnsiTheme="minorHAnsi" w:cstheme="minorHAnsi"/>
          <w:color w:val="auto"/>
        </w:rPr>
        <w:t>di Palinuro. Numerose sono le attrazioni naturalistiche e paesaggistiche della Costa degli Infreschi, parte del Parco Nazionale del Cilento e Vallo di</w:t>
      </w:r>
      <w:r w:rsidR="000A77D9" w:rsidRPr="005F634B">
        <w:rPr>
          <w:rFonts w:asciiTheme="minorHAnsi" w:eastAsia="Times New Roman" w:hAnsiTheme="minorHAnsi" w:cstheme="minorHAnsi"/>
          <w:color w:val="auto"/>
        </w:rPr>
        <w:t xml:space="preserve"> Diano, dichiarato dall’UNESCO P</w:t>
      </w:r>
      <w:r w:rsidRPr="005F634B">
        <w:rPr>
          <w:rFonts w:asciiTheme="minorHAnsi" w:eastAsia="Times New Roman" w:hAnsiTheme="minorHAnsi" w:cstheme="minorHAnsi"/>
          <w:color w:val="auto"/>
        </w:rPr>
        <w:t xml:space="preserve">atrimonio dell’Umanità nell’ambito del programma </w:t>
      </w:r>
      <w:r w:rsidR="00CB303D" w:rsidRPr="005F634B">
        <w:rPr>
          <w:rFonts w:asciiTheme="minorHAnsi" w:eastAsia="Times New Roman" w:hAnsiTheme="minorHAnsi" w:cstheme="minorHAnsi"/>
          <w:color w:val="auto"/>
        </w:rPr>
        <w:t>“</w:t>
      </w:r>
      <w:r w:rsidRPr="005F634B">
        <w:rPr>
          <w:rFonts w:asciiTheme="minorHAnsi" w:eastAsia="Times New Roman" w:hAnsiTheme="minorHAnsi" w:cstheme="minorHAnsi"/>
          <w:color w:val="auto"/>
        </w:rPr>
        <w:t>Man and Biosphere</w:t>
      </w:r>
      <w:r w:rsidR="00CB303D" w:rsidRPr="005F634B">
        <w:rPr>
          <w:rFonts w:asciiTheme="minorHAnsi" w:eastAsia="Times New Roman" w:hAnsiTheme="minorHAnsi" w:cstheme="minorHAnsi"/>
          <w:color w:val="auto"/>
        </w:rPr>
        <w:t>”</w:t>
      </w:r>
      <w:r w:rsidRPr="005F634B">
        <w:rPr>
          <w:rFonts w:asciiTheme="minorHAnsi" w:eastAsia="Times New Roman" w:hAnsiTheme="minorHAnsi" w:cstheme="minorHAnsi"/>
          <w:color w:val="auto"/>
        </w:rPr>
        <w:t xml:space="preserve"> (MAB). Il territorio cilentano è anche luogo di origine per eccellenza della Dieta Mediterranea,</w:t>
      </w:r>
      <w:r w:rsidR="000A77D9" w:rsidRPr="005F634B">
        <w:rPr>
          <w:rFonts w:asciiTheme="minorHAnsi" w:eastAsia="Times New Roman" w:hAnsiTheme="minorHAnsi" w:cstheme="minorHAnsi"/>
          <w:color w:val="auto"/>
        </w:rPr>
        <w:t xml:space="preserve"> anch’essa</w:t>
      </w:r>
      <w:r w:rsidRPr="005F634B">
        <w:rPr>
          <w:rFonts w:asciiTheme="minorHAnsi" w:eastAsia="Times New Roman" w:hAnsiTheme="minorHAnsi" w:cstheme="minorHAnsi"/>
          <w:color w:val="auto"/>
        </w:rPr>
        <w:t xml:space="preserve"> inserita dall’Unesco ne</w:t>
      </w:r>
      <w:r w:rsidR="000A77D9" w:rsidRPr="005F634B">
        <w:rPr>
          <w:rFonts w:asciiTheme="minorHAnsi" w:eastAsia="Times New Roman" w:hAnsiTheme="minorHAnsi" w:cstheme="minorHAnsi"/>
          <w:color w:val="auto"/>
        </w:rPr>
        <w:t>lla lista dei beni immateriali P</w:t>
      </w:r>
      <w:r w:rsidRPr="005F634B">
        <w:rPr>
          <w:rFonts w:asciiTheme="minorHAnsi" w:eastAsia="Times New Roman" w:hAnsiTheme="minorHAnsi" w:cstheme="minorHAnsi"/>
          <w:color w:val="auto"/>
        </w:rPr>
        <w:t>atrimonio dell’Umanità.</w:t>
      </w:r>
    </w:p>
    <w:p w14:paraId="3AD78087" w14:textId="77777777" w:rsidR="003C1279" w:rsidRPr="00CB303D" w:rsidRDefault="003C1279" w:rsidP="00CB303D">
      <w:pPr>
        <w:pStyle w:val="NormaleWeb"/>
        <w:shd w:val="clear" w:color="auto" w:fill="FFFFFF"/>
        <w:spacing w:before="0" w:beforeAutospacing="0" w:after="0" w:afterAutospacing="0"/>
        <w:ind w:right="282"/>
        <w:jc w:val="both"/>
        <w:rPr>
          <w:rFonts w:asciiTheme="minorHAnsi" w:hAnsiTheme="minorHAnsi" w:cstheme="minorHAnsi"/>
          <w:b/>
        </w:rPr>
      </w:pPr>
    </w:p>
    <w:p w14:paraId="786A9913" w14:textId="77777777" w:rsidR="003C1279" w:rsidRPr="00CB303D" w:rsidRDefault="003C1279" w:rsidP="00CB303D">
      <w:pPr>
        <w:pStyle w:val="NormaleWeb"/>
        <w:shd w:val="clear" w:color="auto" w:fill="FFFFFF"/>
        <w:spacing w:before="0" w:beforeAutospacing="0" w:after="0" w:afterAutospacing="0"/>
        <w:ind w:right="282"/>
        <w:jc w:val="both"/>
        <w:rPr>
          <w:rFonts w:asciiTheme="minorHAnsi" w:hAnsiTheme="minorHAnsi" w:cstheme="minorHAnsi"/>
          <w:b/>
        </w:rPr>
      </w:pPr>
      <w:r w:rsidRPr="00CB303D">
        <w:rPr>
          <w:rFonts w:asciiTheme="minorHAnsi" w:hAnsiTheme="minorHAnsi" w:cstheme="minorHAnsi"/>
          <w:b/>
        </w:rPr>
        <w:t>Cuma – Pozzuoli – Campı Flegrei</w:t>
      </w:r>
    </w:p>
    <w:p w14:paraId="2C7F6C88" w14:textId="77777777" w:rsidR="003C1279" w:rsidRPr="00CB303D" w:rsidRDefault="003C1279" w:rsidP="00CB303D">
      <w:pPr>
        <w:pStyle w:val="NormaleWeb"/>
        <w:shd w:val="clear" w:color="auto" w:fill="FFFFFF"/>
        <w:spacing w:before="0" w:beforeAutospacing="0" w:after="0" w:afterAutospacing="0"/>
        <w:ind w:right="282"/>
        <w:jc w:val="both"/>
        <w:rPr>
          <w:rFonts w:asciiTheme="minorHAnsi" w:hAnsiTheme="minorHAnsi" w:cstheme="minorHAnsi"/>
          <w:b/>
        </w:rPr>
      </w:pPr>
    </w:p>
    <w:p w14:paraId="2F737659" w14:textId="77777777" w:rsidR="003C1279" w:rsidRDefault="003C1279" w:rsidP="00CB303D">
      <w:pPr>
        <w:pStyle w:val="NormaleWeb"/>
        <w:shd w:val="clear" w:color="auto" w:fill="FFFFFF"/>
        <w:spacing w:before="0" w:beforeAutospacing="0" w:after="0" w:afterAutospacing="0"/>
        <w:ind w:right="282"/>
        <w:jc w:val="both"/>
        <w:rPr>
          <w:rFonts w:asciiTheme="minorHAnsi" w:hAnsiTheme="minorHAnsi" w:cstheme="minorHAnsi"/>
          <w:b/>
          <w:noProof/>
          <w:lang w:val="it-IT"/>
        </w:rPr>
      </w:pPr>
      <w:r w:rsidRPr="00CB303D">
        <w:rPr>
          <w:rFonts w:asciiTheme="minorHAnsi" w:hAnsiTheme="minorHAnsi" w:cstheme="minorHAnsi"/>
          <w:noProof/>
          <w:lang w:val="it-IT"/>
        </w:rPr>
        <w:drawing>
          <wp:inline distT="0" distB="0" distL="0" distR="0" wp14:anchorId="55CF84ED" wp14:editId="152B4E31">
            <wp:extent cx="1698185" cy="2122115"/>
            <wp:effectExtent l="0" t="0" r="0" b="0"/>
            <wp:docPr id="7" name="Immagine 7" descr="Immagine che contiene pavimento, pietra, sporco, piastrell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pavimento, pietra, sporco, piastrellato&#10;&#10;Descrizione generat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719516" cy="2148771"/>
                    </a:xfrm>
                    <a:prstGeom prst="rect">
                      <a:avLst/>
                    </a:prstGeom>
                    <a:noFill/>
                    <a:ln>
                      <a:noFill/>
                    </a:ln>
                  </pic:spPr>
                </pic:pic>
              </a:graphicData>
            </a:graphic>
          </wp:inline>
        </w:drawing>
      </w:r>
      <w:r w:rsidR="005F634B">
        <w:rPr>
          <w:rFonts w:asciiTheme="minorHAnsi" w:hAnsiTheme="minorHAnsi" w:cstheme="minorHAnsi"/>
          <w:b/>
        </w:rPr>
        <w:t xml:space="preserve">                 </w:t>
      </w:r>
      <w:r w:rsidR="00A341FB">
        <w:rPr>
          <w:rFonts w:asciiTheme="minorHAnsi" w:hAnsiTheme="minorHAnsi" w:cstheme="minorHAnsi"/>
          <w:b/>
          <w:noProof/>
          <w:lang w:val="it-IT"/>
        </w:rPr>
        <w:drawing>
          <wp:inline distT="0" distB="0" distL="0" distR="0" wp14:anchorId="39637C54" wp14:editId="38A563C7">
            <wp:extent cx="2857500" cy="1600200"/>
            <wp:effectExtent l="19050" t="0" r="0" b="0"/>
            <wp:docPr id="38" name="Immagine 37" descr="Cuma dall acrop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a dall acropoli.jpg"/>
                    <pic:cNvPicPr/>
                  </pic:nvPicPr>
                  <pic:blipFill>
                    <a:blip r:embed="rId34" cstate="print"/>
                    <a:stretch>
                      <a:fillRect/>
                    </a:stretch>
                  </pic:blipFill>
                  <pic:spPr>
                    <a:xfrm>
                      <a:off x="0" y="0"/>
                      <a:ext cx="2857500" cy="1600200"/>
                    </a:xfrm>
                    <a:prstGeom prst="rect">
                      <a:avLst/>
                    </a:prstGeom>
                  </pic:spPr>
                </pic:pic>
              </a:graphicData>
            </a:graphic>
          </wp:inline>
        </w:drawing>
      </w:r>
    </w:p>
    <w:p w14:paraId="7B8FFF1B" w14:textId="77777777" w:rsidR="005F634B" w:rsidRPr="005F634B" w:rsidRDefault="005F634B" w:rsidP="00CB303D">
      <w:pPr>
        <w:pStyle w:val="NormaleWeb"/>
        <w:shd w:val="clear" w:color="auto" w:fill="FFFFFF"/>
        <w:spacing w:before="0" w:beforeAutospacing="0" w:after="0" w:afterAutospacing="0"/>
        <w:ind w:right="282"/>
        <w:jc w:val="both"/>
        <w:rPr>
          <w:rFonts w:asciiTheme="minorHAnsi" w:hAnsiTheme="minorHAnsi" w:cstheme="minorHAnsi"/>
          <w:i/>
        </w:rPr>
      </w:pPr>
      <w:r>
        <w:rPr>
          <w:rFonts w:asciiTheme="minorHAnsi" w:hAnsiTheme="minorHAnsi" w:cstheme="minorHAnsi"/>
          <w:i/>
          <w:noProof/>
          <w:lang w:val="it-IT"/>
        </w:rPr>
        <w:t>Il cosiddetto “Antro della Sibilla</w:t>
      </w:r>
      <w:r w:rsidR="00DB7F86">
        <w:rPr>
          <w:rFonts w:asciiTheme="minorHAnsi" w:hAnsiTheme="minorHAnsi" w:cstheme="minorHAnsi"/>
          <w:i/>
          <w:noProof/>
          <w:lang w:val="it-IT"/>
        </w:rPr>
        <w:t>”</w:t>
      </w:r>
      <w:r w:rsidR="00A341FB">
        <w:rPr>
          <w:rFonts w:asciiTheme="minorHAnsi" w:hAnsiTheme="minorHAnsi" w:cstheme="minorHAnsi"/>
          <w:i/>
          <w:noProof/>
          <w:lang w:val="it-IT"/>
        </w:rPr>
        <w:t xml:space="preserve">         Panorama dall’acropoli di Cuma</w:t>
      </w:r>
    </w:p>
    <w:p w14:paraId="5E3AB9A6" w14:textId="77777777" w:rsidR="003C1279" w:rsidRPr="00CB303D" w:rsidRDefault="003C1279" w:rsidP="00CB303D">
      <w:pPr>
        <w:pStyle w:val="NormaleWeb"/>
        <w:shd w:val="clear" w:color="auto" w:fill="FFFFFF"/>
        <w:spacing w:before="0" w:beforeAutospacing="0" w:after="0" w:afterAutospacing="0"/>
        <w:ind w:right="282"/>
        <w:jc w:val="both"/>
        <w:rPr>
          <w:rFonts w:asciiTheme="minorHAnsi" w:hAnsiTheme="minorHAnsi" w:cstheme="minorHAnsi"/>
          <w:b/>
        </w:rPr>
      </w:pPr>
    </w:p>
    <w:p w14:paraId="0DF1057A" w14:textId="77777777" w:rsidR="003C1279" w:rsidRPr="00CB303D" w:rsidRDefault="003C1279" w:rsidP="00CB303D">
      <w:pPr>
        <w:pStyle w:val="NormaleWeb"/>
        <w:shd w:val="clear" w:color="auto" w:fill="FFFFFF"/>
        <w:spacing w:before="0" w:beforeAutospacing="0" w:after="0" w:afterAutospacing="0"/>
        <w:ind w:right="282"/>
        <w:jc w:val="both"/>
        <w:rPr>
          <w:rFonts w:asciiTheme="minorHAnsi" w:hAnsiTheme="minorHAnsi" w:cstheme="minorHAnsi"/>
          <w:sz w:val="22"/>
          <w:szCs w:val="22"/>
        </w:rPr>
      </w:pPr>
      <w:r w:rsidRPr="0038131C">
        <w:rPr>
          <w:rFonts w:asciiTheme="minorHAnsi" w:hAnsiTheme="minorHAnsi" w:cstheme="minorHAnsi"/>
          <w:b/>
          <w:sz w:val="22"/>
          <w:szCs w:val="22"/>
        </w:rPr>
        <w:t>Cuma</w:t>
      </w:r>
      <w:r w:rsidR="00CB303D" w:rsidRPr="0038131C">
        <w:rPr>
          <w:rFonts w:asciiTheme="minorHAnsi" w:hAnsiTheme="minorHAnsi" w:cstheme="minorHAnsi"/>
          <w:b/>
          <w:sz w:val="22"/>
          <w:szCs w:val="22"/>
        </w:rPr>
        <w:t xml:space="preserve"> </w:t>
      </w:r>
      <w:r w:rsidRPr="00CB303D">
        <w:rPr>
          <w:rFonts w:asciiTheme="minorHAnsi" w:hAnsiTheme="minorHAnsi" w:cstheme="minorHAnsi"/>
          <w:sz w:val="22"/>
          <w:szCs w:val="22"/>
        </w:rPr>
        <w:t>rappresenta la prima colonia greca non solo della Magna Grecia, ma di tutto il Mediterraneo occidentale. Il monumento forse più famoso di Cuma è il cosiddetto Antro della Sibilla</w:t>
      </w:r>
      <w:r w:rsidR="00CB303D">
        <w:rPr>
          <w:rFonts w:asciiTheme="minorHAnsi" w:hAnsiTheme="minorHAnsi" w:cstheme="minorHAnsi"/>
          <w:sz w:val="22"/>
          <w:szCs w:val="22"/>
        </w:rPr>
        <w:t>. Nell’</w:t>
      </w:r>
      <w:r w:rsidRPr="00CB303D">
        <w:rPr>
          <w:rFonts w:asciiTheme="minorHAnsi" w:hAnsiTheme="minorHAnsi" w:cstheme="minorHAnsi"/>
          <w:sz w:val="22"/>
          <w:szCs w:val="22"/>
        </w:rPr>
        <w:t xml:space="preserve">Eneide la Sibilla ha la doppia funzione di veggente e di guida di </w:t>
      </w:r>
      <w:hyperlink r:id="rId35" w:tooltip="Enea" w:history="1">
        <w:r w:rsidRPr="00CB303D">
          <w:rPr>
            <w:rFonts w:asciiTheme="minorHAnsi" w:hAnsiTheme="minorHAnsi" w:cstheme="minorHAnsi"/>
            <w:sz w:val="22"/>
            <w:szCs w:val="22"/>
          </w:rPr>
          <w:t>Enea</w:t>
        </w:r>
      </w:hyperlink>
      <w:r w:rsidRPr="00CB303D">
        <w:rPr>
          <w:rFonts w:asciiTheme="minorHAnsi" w:hAnsiTheme="minorHAnsi" w:cstheme="minorHAnsi"/>
          <w:sz w:val="22"/>
          <w:szCs w:val="22"/>
        </w:rPr>
        <w:t xml:space="preserve"> nell'oltretomba</w:t>
      </w:r>
      <w:r w:rsidR="00A341FB">
        <w:rPr>
          <w:rFonts w:asciiTheme="minorHAnsi" w:hAnsiTheme="minorHAnsi" w:cstheme="minorHAnsi"/>
          <w:sz w:val="22"/>
          <w:szCs w:val="22"/>
        </w:rPr>
        <w:t>, il cui ingresso, secondo la leggenda, era dal lago Averno</w:t>
      </w:r>
      <w:r w:rsidRPr="00CB303D">
        <w:rPr>
          <w:rFonts w:asciiTheme="minorHAnsi" w:hAnsiTheme="minorHAnsi" w:cstheme="minorHAnsi"/>
          <w:sz w:val="22"/>
          <w:szCs w:val="22"/>
        </w:rPr>
        <w:t xml:space="preserve">. Al di là della fama che il monumento ha acquisito grazie a questa interpretazione, gli studi archeologici lo ritengono oggi una galleria militare di età sannitica. </w:t>
      </w:r>
    </w:p>
    <w:p w14:paraId="726BC992" w14:textId="77777777" w:rsidR="003C1279" w:rsidRPr="00CB303D" w:rsidRDefault="003C1279" w:rsidP="003C1279">
      <w:pPr>
        <w:pStyle w:val="NormaleWeb"/>
        <w:shd w:val="clear" w:color="auto" w:fill="FFFFFF"/>
        <w:spacing w:before="0" w:beforeAutospacing="0" w:after="0" w:afterAutospacing="0"/>
        <w:ind w:right="282"/>
        <w:jc w:val="both"/>
        <w:rPr>
          <w:rFonts w:asciiTheme="minorHAnsi" w:hAnsiTheme="minorHAnsi" w:cstheme="minorHAnsi"/>
          <w:sz w:val="22"/>
          <w:szCs w:val="22"/>
        </w:rPr>
      </w:pPr>
    </w:p>
    <w:p w14:paraId="2C20E558" w14:textId="77777777" w:rsidR="003C1279" w:rsidRDefault="00A341FB" w:rsidP="003C1279">
      <w:pPr>
        <w:pStyle w:val="NormaleWeb"/>
        <w:shd w:val="clear" w:color="auto" w:fill="FFFFFF"/>
        <w:spacing w:before="0" w:beforeAutospacing="0" w:after="0" w:afterAutospacing="0"/>
        <w:ind w:right="282"/>
        <w:jc w:val="both"/>
        <w:rPr>
          <w:rFonts w:asciiTheme="minorHAnsi" w:hAnsiTheme="minorHAnsi" w:cstheme="minorHAnsi"/>
          <w:b/>
        </w:rPr>
      </w:pPr>
      <w:r>
        <w:rPr>
          <w:rFonts w:asciiTheme="minorHAnsi" w:hAnsiTheme="minorHAnsi" w:cstheme="minorHAnsi"/>
          <w:b/>
          <w:noProof/>
          <w:lang w:val="it-IT"/>
        </w:rPr>
        <w:lastRenderedPageBreak/>
        <w:drawing>
          <wp:inline distT="0" distB="0" distL="0" distR="0" wp14:anchorId="3BF1AB26" wp14:editId="413FB330">
            <wp:extent cx="3143250" cy="1654462"/>
            <wp:effectExtent l="19050" t="0" r="0" b="0"/>
            <wp:docPr id="39" name="Immagine 38" descr="lago_av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o_averno.jpg"/>
                    <pic:cNvPicPr/>
                  </pic:nvPicPr>
                  <pic:blipFill>
                    <a:blip r:embed="rId36" cstate="print"/>
                    <a:stretch>
                      <a:fillRect/>
                    </a:stretch>
                  </pic:blipFill>
                  <pic:spPr>
                    <a:xfrm>
                      <a:off x="0" y="0"/>
                      <a:ext cx="3145110" cy="1655441"/>
                    </a:xfrm>
                    <a:prstGeom prst="rect">
                      <a:avLst/>
                    </a:prstGeom>
                  </pic:spPr>
                </pic:pic>
              </a:graphicData>
            </a:graphic>
          </wp:inline>
        </w:drawing>
      </w:r>
    </w:p>
    <w:p w14:paraId="050B2BD3" w14:textId="77777777" w:rsidR="00A341FB" w:rsidRPr="00A341FB" w:rsidRDefault="00A341FB" w:rsidP="003C1279">
      <w:pPr>
        <w:pStyle w:val="NormaleWeb"/>
        <w:shd w:val="clear" w:color="auto" w:fill="FFFFFF"/>
        <w:spacing w:before="0" w:beforeAutospacing="0" w:after="0" w:afterAutospacing="0"/>
        <w:ind w:right="282"/>
        <w:jc w:val="both"/>
        <w:rPr>
          <w:rFonts w:asciiTheme="minorHAnsi" w:hAnsiTheme="minorHAnsi" w:cstheme="minorHAnsi"/>
          <w:i/>
        </w:rPr>
      </w:pPr>
      <w:r>
        <w:rPr>
          <w:rFonts w:asciiTheme="minorHAnsi" w:hAnsiTheme="minorHAnsi" w:cstheme="minorHAnsi"/>
          <w:i/>
        </w:rPr>
        <w:t>Il lago Averno (Pozzuoli)</w:t>
      </w:r>
    </w:p>
    <w:p w14:paraId="189D02BD" w14:textId="77777777" w:rsidR="003C1279" w:rsidRPr="00CB303D" w:rsidRDefault="003C1279" w:rsidP="003C1279">
      <w:pPr>
        <w:pStyle w:val="NormaleWeb"/>
        <w:shd w:val="clear" w:color="auto" w:fill="FFFFFF"/>
        <w:spacing w:before="0" w:beforeAutospacing="0" w:after="0" w:afterAutospacing="0"/>
        <w:ind w:right="282"/>
        <w:jc w:val="both"/>
        <w:rPr>
          <w:rFonts w:asciiTheme="minorHAnsi" w:hAnsiTheme="minorHAnsi" w:cstheme="minorHAnsi"/>
          <w:b/>
        </w:rPr>
      </w:pPr>
    </w:p>
    <w:p w14:paraId="5A7ED244" w14:textId="77777777" w:rsidR="003C1279" w:rsidRPr="005F634B" w:rsidRDefault="003C1279" w:rsidP="003C1279">
      <w:pPr>
        <w:pStyle w:val="NormaleWeb"/>
        <w:shd w:val="clear" w:color="auto" w:fill="FFFFFF"/>
        <w:spacing w:before="0" w:beforeAutospacing="0" w:after="0" w:afterAutospacing="0"/>
        <w:ind w:right="282"/>
        <w:jc w:val="both"/>
        <w:rPr>
          <w:rFonts w:asciiTheme="minorHAnsi" w:hAnsiTheme="minorHAnsi" w:cstheme="minorHAnsi"/>
          <w:sz w:val="22"/>
          <w:szCs w:val="22"/>
        </w:rPr>
      </w:pPr>
      <w:r w:rsidRPr="005F634B">
        <w:rPr>
          <w:rFonts w:asciiTheme="minorHAnsi" w:hAnsiTheme="minorHAnsi" w:cstheme="minorHAnsi"/>
          <w:b/>
          <w:sz w:val="22"/>
          <w:szCs w:val="22"/>
        </w:rPr>
        <w:t>Pozzuoli</w:t>
      </w:r>
      <w:r w:rsidRPr="005F634B">
        <w:rPr>
          <w:rFonts w:asciiTheme="minorHAnsi" w:hAnsiTheme="minorHAnsi" w:cstheme="minorHAnsi"/>
          <w:sz w:val="22"/>
          <w:szCs w:val="22"/>
        </w:rPr>
        <w:t xml:space="preserve">, l’antica </w:t>
      </w:r>
      <w:r w:rsidRPr="005F634B">
        <w:rPr>
          <w:rFonts w:asciiTheme="minorHAnsi" w:hAnsiTheme="minorHAnsi" w:cstheme="minorHAnsi"/>
          <w:i/>
          <w:sz w:val="22"/>
          <w:szCs w:val="22"/>
        </w:rPr>
        <w:t>Puteoli</w:t>
      </w:r>
      <w:r w:rsidRPr="005F634B">
        <w:rPr>
          <w:rFonts w:asciiTheme="minorHAnsi" w:hAnsiTheme="minorHAnsi" w:cstheme="minorHAnsi"/>
          <w:sz w:val="22"/>
          <w:szCs w:val="22"/>
        </w:rPr>
        <w:t>, fu fondata nel 528 a.C. nell’insenatura occidentale del Golfo di Napoli da greci profughi da Samo. Poiché si trovava nell’area di influenza di Cuma, in una prima fase ebbe un ruolo secondario rispetto alla vicina metropoli, ma, decaduta Cuma, avviò una propria vita politica e militare. Fu conquistata da Roma nel 338 a.C. La città si può dividere in quattro settori: l’acropoli, il porto, il quartiere marittimo e i quartieri superiori, dove, insieme alle residenze più ricche, si trovavano le terme, lo stadio, le cisterne, gli anfitea</w:t>
      </w:r>
      <w:r w:rsidR="000A77D9" w:rsidRPr="005F634B">
        <w:rPr>
          <w:rFonts w:asciiTheme="minorHAnsi" w:hAnsiTheme="minorHAnsi" w:cstheme="minorHAnsi"/>
          <w:sz w:val="22"/>
          <w:szCs w:val="22"/>
        </w:rPr>
        <w:t xml:space="preserve">tri. Di straordinario fascino è il  </w:t>
      </w:r>
      <w:r w:rsidRPr="005F634B">
        <w:rPr>
          <w:rFonts w:asciiTheme="minorHAnsi" w:hAnsiTheme="minorHAnsi" w:cstheme="minorHAnsi"/>
          <w:sz w:val="22"/>
          <w:szCs w:val="22"/>
        </w:rPr>
        <w:t>promontorio noto come Rione Terra; recentemente restaurato si sviluppa su due livelli: una città oggi ipogea di epoca greco-romana e un livello superiore sviluppatosi in epoca moderna fino allo sgombero forzato nel 1970 dovuto ad intensi fenomeni bradisismici.</w:t>
      </w:r>
    </w:p>
    <w:p w14:paraId="4E557117" w14:textId="77777777" w:rsidR="003C1279" w:rsidRPr="005F634B" w:rsidRDefault="003C1279" w:rsidP="003C1279">
      <w:pPr>
        <w:pStyle w:val="NormaleWeb"/>
        <w:shd w:val="clear" w:color="auto" w:fill="FFFFFF"/>
        <w:spacing w:before="0" w:beforeAutospacing="0" w:after="0" w:afterAutospacing="0"/>
        <w:ind w:right="282"/>
        <w:jc w:val="both"/>
      </w:pPr>
    </w:p>
    <w:p w14:paraId="3EE058E5" w14:textId="77777777" w:rsidR="003C1279" w:rsidRDefault="003C1279" w:rsidP="003C1279">
      <w:pPr>
        <w:pStyle w:val="NormaleWeb"/>
        <w:shd w:val="clear" w:color="auto" w:fill="FFFFFF"/>
        <w:spacing w:before="0" w:beforeAutospacing="0" w:after="0" w:afterAutospacing="0"/>
        <w:ind w:right="282"/>
        <w:jc w:val="both"/>
      </w:pPr>
      <w:r w:rsidRPr="00DD791C">
        <w:rPr>
          <w:noProof/>
          <w:lang w:val="it-IT"/>
        </w:rPr>
        <w:drawing>
          <wp:inline distT="0" distB="0" distL="0" distR="0" wp14:anchorId="43C9FEDF" wp14:editId="374380F6">
            <wp:extent cx="2486155" cy="1657350"/>
            <wp:effectExtent l="0" t="0" r="9525" b="0"/>
            <wp:docPr id="11" name="Immagine 11" descr="Immagine che contiene nuotando, fondale ocea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nuotando, fondale oceanico&#10;&#10;Descrizione generata automa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89935" cy="1659870"/>
                    </a:xfrm>
                    <a:prstGeom prst="rect">
                      <a:avLst/>
                    </a:prstGeom>
                  </pic:spPr>
                </pic:pic>
              </a:graphicData>
            </a:graphic>
          </wp:inline>
        </w:drawing>
      </w:r>
    </w:p>
    <w:p w14:paraId="3FBF255B" w14:textId="77777777" w:rsidR="00A341FB" w:rsidRPr="00A341FB" w:rsidRDefault="00A341FB" w:rsidP="003C1279">
      <w:pPr>
        <w:pStyle w:val="NormaleWeb"/>
        <w:shd w:val="clear" w:color="auto" w:fill="FFFFFF"/>
        <w:spacing w:before="0" w:beforeAutospacing="0" w:after="0" w:afterAutospacing="0"/>
        <w:ind w:right="282"/>
        <w:jc w:val="both"/>
        <w:rPr>
          <w:rFonts w:asciiTheme="minorHAnsi" w:hAnsiTheme="minorHAnsi" w:cstheme="minorHAnsi"/>
          <w:i/>
          <w:sz w:val="22"/>
          <w:szCs w:val="22"/>
        </w:rPr>
      </w:pPr>
      <w:r>
        <w:rPr>
          <w:rFonts w:asciiTheme="minorHAnsi" w:hAnsiTheme="minorHAnsi" w:cstheme="minorHAnsi"/>
          <w:i/>
          <w:sz w:val="22"/>
          <w:szCs w:val="22"/>
        </w:rPr>
        <w:t>Ricerche archeologiche subacquee nel Parco Marino di Baia</w:t>
      </w:r>
    </w:p>
    <w:p w14:paraId="2308D792" w14:textId="77777777" w:rsidR="003C1279" w:rsidRPr="00CB303D" w:rsidRDefault="003C1279" w:rsidP="003C1279">
      <w:pPr>
        <w:pStyle w:val="NormaleWeb"/>
        <w:shd w:val="clear" w:color="auto" w:fill="FFFFFF"/>
        <w:spacing w:before="0" w:beforeAutospacing="0" w:after="0" w:afterAutospacing="0"/>
        <w:ind w:right="282"/>
        <w:jc w:val="both"/>
        <w:rPr>
          <w:rFonts w:asciiTheme="minorHAnsi" w:hAnsiTheme="minorHAnsi" w:cstheme="minorHAnsi"/>
        </w:rPr>
      </w:pPr>
    </w:p>
    <w:p w14:paraId="2542C8C5" w14:textId="77777777" w:rsidR="003C1279" w:rsidRPr="00A341FB" w:rsidRDefault="003C1279" w:rsidP="003C1279">
      <w:pPr>
        <w:pStyle w:val="NormaleWeb"/>
        <w:shd w:val="clear" w:color="auto" w:fill="FFFFFF"/>
        <w:spacing w:before="0" w:beforeAutospacing="0" w:after="0" w:afterAutospacing="0"/>
        <w:ind w:right="282"/>
        <w:jc w:val="both"/>
        <w:rPr>
          <w:rFonts w:asciiTheme="minorHAnsi" w:hAnsiTheme="minorHAnsi" w:cstheme="minorHAnsi"/>
          <w:sz w:val="22"/>
          <w:szCs w:val="22"/>
        </w:rPr>
      </w:pPr>
      <w:r w:rsidRPr="00A341FB">
        <w:rPr>
          <w:rFonts w:asciiTheme="minorHAnsi" w:hAnsiTheme="minorHAnsi" w:cstheme="minorHAnsi"/>
          <w:sz w:val="22"/>
          <w:szCs w:val="22"/>
        </w:rPr>
        <w:t xml:space="preserve">Il </w:t>
      </w:r>
      <w:r w:rsidRPr="00A341FB">
        <w:rPr>
          <w:rFonts w:asciiTheme="minorHAnsi" w:hAnsiTheme="minorHAnsi" w:cstheme="minorHAnsi"/>
          <w:b/>
          <w:sz w:val="22"/>
          <w:szCs w:val="22"/>
        </w:rPr>
        <w:t>Parco archeologico dei Campi Flegrei</w:t>
      </w:r>
      <w:r w:rsidRPr="00A341FB">
        <w:rPr>
          <w:rFonts w:asciiTheme="minorHAnsi" w:hAnsiTheme="minorHAnsi" w:cstheme="minorHAnsi"/>
          <w:sz w:val="22"/>
          <w:szCs w:val="22"/>
        </w:rPr>
        <w:t xml:space="preserve"> custodisce tesori straordinari ed è impegnato in una importante opera di valorizzazione. Comprende 25 siti archeologici di eccezionale importanza e l’affascinante Parco Marino sommerso di Baia, località prediletta per la villeggiatura della nobiltà romana e poi sede del palatium imperiale, che nel tempo</w:t>
      </w:r>
      <w:r w:rsidR="00137BDF" w:rsidRPr="00A341FB">
        <w:rPr>
          <w:rFonts w:asciiTheme="minorHAnsi" w:hAnsiTheme="minorHAnsi" w:cstheme="minorHAnsi"/>
          <w:sz w:val="22"/>
          <w:szCs w:val="22"/>
        </w:rPr>
        <w:t>,</w:t>
      </w:r>
      <w:r w:rsidRPr="00A341FB">
        <w:rPr>
          <w:rFonts w:asciiTheme="minorHAnsi" w:hAnsiTheme="minorHAnsi" w:cstheme="minorHAnsi"/>
          <w:sz w:val="22"/>
          <w:szCs w:val="22"/>
        </w:rPr>
        <w:t xml:space="preserve"> a causa dei fenomeni bradismismici</w:t>
      </w:r>
      <w:r w:rsidR="00137BDF" w:rsidRPr="00A341FB">
        <w:rPr>
          <w:rFonts w:asciiTheme="minorHAnsi" w:hAnsiTheme="minorHAnsi" w:cstheme="minorHAnsi"/>
          <w:sz w:val="22"/>
          <w:szCs w:val="22"/>
        </w:rPr>
        <w:t>,</w:t>
      </w:r>
      <w:r w:rsidRPr="00A341FB">
        <w:rPr>
          <w:rFonts w:asciiTheme="minorHAnsi" w:hAnsiTheme="minorHAnsi" w:cstheme="minorHAnsi"/>
          <w:sz w:val="22"/>
          <w:szCs w:val="22"/>
        </w:rPr>
        <w:t xml:space="preserve"> è sprofondata sotto il livello del mare</w:t>
      </w:r>
      <w:r w:rsidR="00137BDF" w:rsidRPr="00A341FB">
        <w:rPr>
          <w:rFonts w:asciiTheme="minorHAnsi" w:hAnsiTheme="minorHAnsi" w:cstheme="minorHAnsi"/>
          <w:sz w:val="22"/>
          <w:szCs w:val="22"/>
        </w:rPr>
        <w:t xml:space="preserve">, offrendo una </w:t>
      </w:r>
      <w:r w:rsidRPr="00A341FB">
        <w:rPr>
          <w:rFonts w:asciiTheme="minorHAnsi" w:hAnsiTheme="minorHAnsi" w:cstheme="minorHAnsi"/>
          <w:sz w:val="22"/>
          <w:szCs w:val="22"/>
        </w:rPr>
        <w:t>ineguagliabile esperienza di archeologia subacquea</w:t>
      </w:r>
      <w:r w:rsidR="00137BDF" w:rsidRPr="00A341FB">
        <w:rPr>
          <w:rFonts w:asciiTheme="minorHAnsi" w:hAnsiTheme="minorHAnsi" w:cstheme="minorHAnsi"/>
          <w:sz w:val="22"/>
          <w:szCs w:val="22"/>
        </w:rPr>
        <w:t>.</w:t>
      </w:r>
    </w:p>
    <w:p w14:paraId="0E1CE10C" w14:textId="77777777" w:rsidR="003C1279" w:rsidRPr="00A341FB" w:rsidRDefault="003C1279" w:rsidP="003C1279">
      <w:pPr>
        <w:spacing w:after="0" w:line="240" w:lineRule="auto"/>
        <w:jc w:val="both"/>
        <w:rPr>
          <w:rFonts w:asciiTheme="minorHAnsi" w:eastAsia="Times New Roman" w:hAnsiTheme="minorHAnsi" w:cstheme="minorHAnsi"/>
          <w:color w:val="auto"/>
        </w:rPr>
      </w:pPr>
    </w:p>
    <w:p w14:paraId="04F234AC" w14:textId="77777777" w:rsidR="00CB303D" w:rsidRDefault="00CB303D" w:rsidP="003C1279">
      <w:pPr>
        <w:spacing w:after="0" w:line="240" w:lineRule="auto"/>
        <w:jc w:val="both"/>
        <w:rPr>
          <w:rFonts w:asciiTheme="minorHAnsi" w:eastAsia="Times New Roman" w:hAnsiTheme="minorHAnsi" w:cstheme="minorHAnsi"/>
        </w:rPr>
      </w:pPr>
    </w:p>
    <w:p w14:paraId="5ADB5D82" w14:textId="77777777" w:rsidR="00CB303D" w:rsidRDefault="00CB303D" w:rsidP="003C1279">
      <w:pPr>
        <w:spacing w:after="0" w:line="240" w:lineRule="auto"/>
        <w:jc w:val="both"/>
        <w:rPr>
          <w:rFonts w:asciiTheme="minorHAnsi" w:eastAsia="Times New Roman" w:hAnsiTheme="minorHAnsi" w:cstheme="minorHAnsi"/>
        </w:rPr>
      </w:pPr>
    </w:p>
    <w:p w14:paraId="2C9F38D1" w14:textId="77777777" w:rsidR="00CB303D" w:rsidRDefault="00CB303D" w:rsidP="003C1279">
      <w:pPr>
        <w:spacing w:after="0" w:line="240" w:lineRule="auto"/>
        <w:jc w:val="both"/>
        <w:rPr>
          <w:rFonts w:asciiTheme="minorHAnsi" w:eastAsia="Times New Roman" w:hAnsiTheme="minorHAnsi" w:cstheme="minorHAnsi"/>
        </w:rPr>
      </w:pPr>
    </w:p>
    <w:p w14:paraId="735375AD" w14:textId="77777777" w:rsidR="00CB303D" w:rsidRDefault="00CB303D" w:rsidP="003C1279">
      <w:pPr>
        <w:spacing w:after="0" w:line="240" w:lineRule="auto"/>
        <w:jc w:val="both"/>
        <w:rPr>
          <w:rFonts w:asciiTheme="minorHAnsi" w:eastAsia="Times New Roman" w:hAnsiTheme="minorHAnsi" w:cstheme="minorHAnsi"/>
        </w:rPr>
      </w:pPr>
    </w:p>
    <w:p w14:paraId="63D66030" w14:textId="77777777" w:rsidR="00CB303D" w:rsidRDefault="00CB303D" w:rsidP="003C1279">
      <w:pPr>
        <w:spacing w:after="0" w:line="240" w:lineRule="auto"/>
        <w:jc w:val="both"/>
        <w:rPr>
          <w:rFonts w:asciiTheme="minorHAnsi" w:eastAsia="Times New Roman" w:hAnsiTheme="minorHAnsi" w:cstheme="minorHAnsi"/>
        </w:rPr>
      </w:pPr>
    </w:p>
    <w:p w14:paraId="3234F279" w14:textId="77777777" w:rsidR="00CB303D" w:rsidRDefault="00CB303D" w:rsidP="003C1279">
      <w:pPr>
        <w:spacing w:after="0" w:line="240" w:lineRule="auto"/>
        <w:jc w:val="both"/>
        <w:rPr>
          <w:rFonts w:asciiTheme="minorHAnsi" w:eastAsia="Times New Roman" w:hAnsiTheme="minorHAnsi" w:cstheme="minorHAnsi"/>
        </w:rPr>
      </w:pPr>
    </w:p>
    <w:p w14:paraId="3446C80D" w14:textId="77777777" w:rsidR="00CB303D" w:rsidRDefault="00CB303D" w:rsidP="003C1279">
      <w:pPr>
        <w:spacing w:after="0" w:line="240" w:lineRule="auto"/>
        <w:jc w:val="both"/>
        <w:rPr>
          <w:rFonts w:asciiTheme="minorHAnsi" w:eastAsia="Times New Roman" w:hAnsiTheme="minorHAnsi" w:cstheme="minorHAnsi"/>
        </w:rPr>
      </w:pPr>
    </w:p>
    <w:p w14:paraId="1A756820" w14:textId="77777777" w:rsidR="00CB303D" w:rsidRDefault="00CB303D" w:rsidP="003C1279">
      <w:pPr>
        <w:spacing w:after="0" w:line="240" w:lineRule="auto"/>
        <w:jc w:val="both"/>
        <w:rPr>
          <w:rFonts w:asciiTheme="minorHAnsi" w:eastAsia="Times New Roman" w:hAnsiTheme="minorHAnsi" w:cstheme="minorHAnsi"/>
        </w:rPr>
      </w:pPr>
    </w:p>
    <w:p w14:paraId="25285F74" w14:textId="77777777" w:rsidR="00CB303D" w:rsidRDefault="00CB303D" w:rsidP="003C1279">
      <w:pPr>
        <w:spacing w:after="0" w:line="240" w:lineRule="auto"/>
        <w:jc w:val="both"/>
        <w:rPr>
          <w:rFonts w:asciiTheme="minorHAnsi" w:eastAsia="Times New Roman" w:hAnsiTheme="minorHAnsi" w:cstheme="minorHAnsi"/>
        </w:rPr>
      </w:pPr>
    </w:p>
    <w:p w14:paraId="18E2B817" w14:textId="77777777" w:rsidR="00CB303D" w:rsidRDefault="00CB303D" w:rsidP="003C1279">
      <w:pPr>
        <w:spacing w:after="0" w:line="240" w:lineRule="auto"/>
        <w:jc w:val="both"/>
        <w:rPr>
          <w:rFonts w:asciiTheme="minorHAnsi" w:eastAsia="Times New Roman" w:hAnsiTheme="minorHAnsi" w:cstheme="minorHAnsi"/>
        </w:rPr>
      </w:pPr>
    </w:p>
    <w:p w14:paraId="4CBD00C1" w14:textId="77777777" w:rsidR="00681186" w:rsidRDefault="00681186" w:rsidP="003C1279">
      <w:pPr>
        <w:spacing w:after="0" w:line="240" w:lineRule="auto"/>
        <w:jc w:val="both"/>
        <w:rPr>
          <w:rFonts w:asciiTheme="minorHAnsi" w:eastAsia="Times New Roman" w:hAnsiTheme="minorHAnsi" w:cstheme="minorHAnsi"/>
        </w:rPr>
      </w:pPr>
    </w:p>
    <w:p w14:paraId="09D2C103" w14:textId="77777777" w:rsidR="003C1279" w:rsidRDefault="003C1279" w:rsidP="003C1279">
      <w:pPr>
        <w:spacing w:after="0" w:line="240" w:lineRule="auto"/>
        <w:jc w:val="both"/>
        <w:rPr>
          <w:rFonts w:asciiTheme="minorHAnsi" w:eastAsia="Times New Roman" w:hAnsiTheme="minorHAnsi" w:cstheme="minorHAnsi"/>
          <w:b/>
          <w:sz w:val="24"/>
          <w:szCs w:val="24"/>
        </w:rPr>
      </w:pPr>
      <w:r w:rsidRPr="00CB303D">
        <w:rPr>
          <w:rFonts w:asciiTheme="minorHAnsi" w:eastAsia="Times New Roman" w:hAnsiTheme="minorHAnsi" w:cstheme="minorHAnsi"/>
          <w:b/>
          <w:sz w:val="24"/>
          <w:szCs w:val="24"/>
        </w:rPr>
        <w:lastRenderedPageBreak/>
        <w:t>Gaeta</w:t>
      </w:r>
    </w:p>
    <w:p w14:paraId="75433BD8" w14:textId="77777777" w:rsidR="00DA60E0" w:rsidRPr="00CB303D" w:rsidRDefault="00DA60E0" w:rsidP="003C1279">
      <w:pPr>
        <w:spacing w:after="0" w:line="240" w:lineRule="auto"/>
        <w:jc w:val="both"/>
        <w:rPr>
          <w:rFonts w:asciiTheme="minorHAnsi" w:eastAsia="Times New Roman" w:hAnsiTheme="minorHAnsi" w:cstheme="minorHAnsi"/>
          <w:b/>
          <w:sz w:val="24"/>
          <w:szCs w:val="24"/>
        </w:rPr>
      </w:pPr>
    </w:p>
    <w:p w14:paraId="2F5BD0AB" w14:textId="77777777" w:rsidR="003C1279" w:rsidRPr="00CB303D" w:rsidRDefault="004F1119" w:rsidP="003C1279">
      <w:pPr>
        <w:spacing w:after="0" w:line="240" w:lineRule="auto"/>
        <w:jc w:val="both"/>
        <w:rPr>
          <w:rFonts w:asciiTheme="minorHAnsi" w:eastAsia="Times New Roman" w:hAnsiTheme="minorHAnsi" w:cstheme="minorHAnsi"/>
          <w:b/>
          <w:sz w:val="24"/>
          <w:szCs w:val="24"/>
        </w:rPr>
      </w:pPr>
      <w:r>
        <w:rPr>
          <w:rFonts w:asciiTheme="minorHAnsi" w:eastAsia="Times New Roman" w:hAnsiTheme="minorHAnsi" w:cstheme="minorHAnsi"/>
          <w:b/>
          <w:noProof/>
          <w:sz w:val="24"/>
          <w:szCs w:val="24"/>
        </w:rPr>
        <w:drawing>
          <wp:inline distT="0" distB="0" distL="0" distR="0" wp14:anchorId="33B72FF0" wp14:editId="15B6EA79">
            <wp:extent cx="2998065" cy="1803256"/>
            <wp:effectExtent l="19050" t="0" r="0" b="0"/>
            <wp:docPr id="40" name="Immagine 39" descr="Gaeta. Insenatura della villa romana di Fontania. Strutture murarie somm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eta. Insenatura della villa romana di Fontania. Strutture murarie sommerse.jpg"/>
                    <pic:cNvPicPr/>
                  </pic:nvPicPr>
                  <pic:blipFill>
                    <a:blip r:embed="rId38" cstate="print"/>
                    <a:stretch>
                      <a:fillRect/>
                    </a:stretch>
                  </pic:blipFill>
                  <pic:spPr>
                    <a:xfrm>
                      <a:off x="0" y="0"/>
                      <a:ext cx="3001690" cy="1805436"/>
                    </a:xfrm>
                    <a:prstGeom prst="rect">
                      <a:avLst/>
                    </a:prstGeom>
                  </pic:spPr>
                </pic:pic>
              </a:graphicData>
            </a:graphic>
          </wp:inline>
        </w:drawing>
      </w:r>
    </w:p>
    <w:p w14:paraId="70610C0E" w14:textId="77777777" w:rsidR="004F1119" w:rsidRDefault="004F1119" w:rsidP="00CB303D">
      <w:pPr>
        <w:jc w:val="both"/>
        <w:rPr>
          <w:rFonts w:cs="Calibri"/>
          <w:i/>
          <w:color w:val="auto"/>
        </w:rPr>
      </w:pPr>
      <w:r>
        <w:rPr>
          <w:rFonts w:cs="Calibri"/>
          <w:i/>
          <w:color w:val="auto"/>
        </w:rPr>
        <w:t>Gaeta, insenatura della villa romana di Fontania</w:t>
      </w:r>
    </w:p>
    <w:p w14:paraId="5618706B" w14:textId="77777777" w:rsidR="004F1119" w:rsidRDefault="004F1119" w:rsidP="00CB303D">
      <w:pPr>
        <w:jc w:val="both"/>
        <w:rPr>
          <w:rFonts w:cs="Calibri"/>
          <w:i/>
          <w:color w:val="auto"/>
        </w:rPr>
      </w:pPr>
      <w:r>
        <w:rPr>
          <w:rFonts w:cs="Calibri"/>
          <w:i/>
          <w:noProof/>
          <w:color w:val="auto"/>
        </w:rPr>
        <w:drawing>
          <wp:inline distT="0" distB="0" distL="0" distR="0" wp14:anchorId="254DE718" wp14:editId="38A753F8">
            <wp:extent cx="3000375" cy="1766666"/>
            <wp:effectExtent l="19050" t="0" r="9525" b="0"/>
            <wp:docPr id="41" name="Immagine 40" descr="Gaeta.Monte Orlando, Sepolcro di L.Munatio P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eta.Monte Orlando, Sepolcro di L.Munatio Planco.jpg"/>
                    <pic:cNvPicPr/>
                  </pic:nvPicPr>
                  <pic:blipFill>
                    <a:blip r:embed="rId39" cstate="print"/>
                    <a:stretch>
                      <a:fillRect/>
                    </a:stretch>
                  </pic:blipFill>
                  <pic:spPr>
                    <a:xfrm>
                      <a:off x="0" y="0"/>
                      <a:ext cx="3003021" cy="1768224"/>
                    </a:xfrm>
                    <a:prstGeom prst="rect">
                      <a:avLst/>
                    </a:prstGeom>
                  </pic:spPr>
                </pic:pic>
              </a:graphicData>
            </a:graphic>
          </wp:inline>
        </w:drawing>
      </w:r>
    </w:p>
    <w:p w14:paraId="029D921D" w14:textId="77777777" w:rsidR="004F1119" w:rsidRPr="004F1119" w:rsidRDefault="004F1119" w:rsidP="00CB303D">
      <w:pPr>
        <w:jc w:val="both"/>
        <w:rPr>
          <w:rFonts w:cs="Calibri"/>
          <w:i/>
          <w:color w:val="auto"/>
        </w:rPr>
      </w:pPr>
      <w:r>
        <w:rPr>
          <w:rFonts w:cs="Calibri"/>
          <w:i/>
          <w:color w:val="auto"/>
        </w:rPr>
        <w:t>Gaeta, Monte Orlando, sepolcro di L. Munatio Planco</w:t>
      </w:r>
    </w:p>
    <w:p w14:paraId="71FB22D2" w14:textId="77777777" w:rsidR="003C1279" w:rsidRPr="004F1119" w:rsidRDefault="003C1279" w:rsidP="00CB303D">
      <w:pPr>
        <w:jc w:val="both"/>
        <w:rPr>
          <w:rFonts w:cs="Calibri"/>
          <w:color w:val="auto"/>
        </w:rPr>
      </w:pPr>
      <w:r w:rsidRPr="004F1119">
        <w:rPr>
          <w:rFonts w:cs="Calibri"/>
          <w:color w:val="auto"/>
        </w:rPr>
        <w:t xml:space="preserve">Secondo Virgilio </w:t>
      </w:r>
      <w:r w:rsidRPr="004F1119">
        <w:rPr>
          <w:rFonts w:cs="Calibri"/>
          <w:i/>
          <w:color w:val="auto"/>
        </w:rPr>
        <w:t>Caieta</w:t>
      </w:r>
      <w:r w:rsidRPr="004F1119">
        <w:rPr>
          <w:rFonts w:cs="Calibri"/>
          <w:color w:val="auto"/>
        </w:rPr>
        <w:t xml:space="preserve"> avrebbe tratto il nome da quello </w:t>
      </w:r>
      <w:proofErr w:type="gramStart"/>
      <w:r w:rsidRPr="004F1119">
        <w:rPr>
          <w:rFonts w:cs="Calibri"/>
          <w:color w:val="auto"/>
        </w:rPr>
        <w:t>della  nutrice</w:t>
      </w:r>
      <w:proofErr w:type="gramEnd"/>
      <w:r w:rsidRPr="004F1119">
        <w:rPr>
          <w:rFonts w:cs="Calibri"/>
          <w:color w:val="auto"/>
        </w:rPr>
        <w:t xml:space="preserve"> di Enea che fu sepolta in questo luogo. </w:t>
      </w:r>
    </w:p>
    <w:p w14:paraId="4A73CCA6" w14:textId="77777777" w:rsidR="003C1279" w:rsidRPr="004F1119" w:rsidRDefault="003C1279" w:rsidP="00CB303D">
      <w:pPr>
        <w:jc w:val="both"/>
        <w:rPr>
          <w:rFonts w:cs="Calibri"/>
          <w:color w:val="auto"/>
        </w:rPr>
      </w:pPr>
      <w:r w:rsidRPr="004F1119">
        <w:rPr>
          <w:rFonts w:cs="Calibri"/>
          <w:color w:val="auto"/>
        </w:rPr>
        <w:t>Gaeta fu celebrata in ogni tempo per la varietà dei panorami, la mitezza del clima e la bellezza del paesaggio: soprattutto dalla tarda repubblica accolse ricche ville di esponenti dell’aristocrazia urbana e dei ceti dominanti locali (cavalieri, imprenditori o anche arricchiti dell’ultima ora), e perfino di membri della famiglia imperiale, che vi si insediarono, occupando ogni insenatura e ogni angolo del litorale.</w:t>
      </w:r>
    </w:p>
    <w:p w14:paraId="577EDE89" w14:textId="77777777" w:rsidR="003C1279" w:rsidRPr="004F1119" w:rsidRDefault="003C1279" w:rsidP="00CB303D">
      <w:pPr>
        <w:jc w:val="both"/>
        <w:rPr>
          <w:rFonts w:cs="Calibri"/>
          <w:i/>
          <w:color w:val="auto"/>
        </w:rPr>
      </w:pPr>
      <w:r w:rsidRPr="004F1119">
        <w:rPr>
          <w:rFonts w:cs="Calibri"/>
          <w:color w:val="auto"/>
        </w:rPr>
        <w:t xml:space="preserve">In età romana </w:t>
      </w:r>
      <w:r w:rsidRPr="004F1119">
        <w:rPr>
          <w:rFonts w:cs="Calibri"/>
          <w:i/>
          <w:color w:val="auto"/>
        </w:rPr>
        <w:t>Caieta</w:t>
      </w:r>
      <w:r w:rsidRPr="004F1119">
        <w:rPr>
          <w:rFonts w:cs="Calibri"/>
          <w:color w:val="auto"/>
        </w:rPr>
        <w:t xml:space="preserve"> (Gaeta) </w:t>
      </w:r>
      <w:r w:rsidR="00137BDF" w:rsidRPr="004F1119">
        <w:rPr>
          <w:rFonts w:cs="Calibri"/>
          <w:color w:val="auto"/>
        </w:rPr>
        <w:t>fu</w:t>
      </w:r>
      <w:r w:rsidRPr="004F1119">
        <w:rPr>
          <w:rFonts w:cs="Calibri"/>
          <w:color w:val="auto"/>
        </w:rPr>
        <w:t xml:space="preserve"> un elegante sobborgo residenziale e porto del </w:t>
      </w:r>
      <w:r w:rsidRPr="004F1119">
        <w:rPr>
          <w:rFonts w:cs="Calibri"/>
          <w:i/>
          <w:color w:val="auto"/>
        </w:rPr>
        <w:t>municipium</w:t>
      </w:r>
      <w:r w:rsidRPr="004F1119">
        <w:rPr>
          <w:rFonts w:cs="Calibri"/>
          <w:color w:val="auto"/>
        </w:rPr>
        <w:t xml:space="preserve"> della vicina </w:t>
      </w:r>
      <w:r w:rsidRPr="004F1119">
        <w:rPr>
          <w:rFonts w:cs="Calibri"/>
          <w:i/>
          <w:color w:val="auto"/>
        </w:rPr>
        <w:t xml:space="preserve">Formiae. </w:t>
      </w:r>
      <w:r w:rsidRPr="004F1119">
        <w:rPr>
          <w:rFonts w:cs="Calibri"/>
          <w:color w:val="auto"/>
        </w:rPr>
        <w:t>Lungo la via Flacca, che collegava i due centri e poi, attraverso Sperlonga e Terracina giungeva a Roma, si susseguivano</w:t>
      </w:r>
      <w:r w:rsidRPr="004F1119">
        <w:rPr>
          <w:rFonts w:cs="Calibri"/>
          <w:b/>
          <w:color w:val="auto"/>
        </w:rPr>
        <w:t xml:space="preserve">   </w:t>
      </w:r>
      <w:r w:rsidRPr="004F1119">
        <w:rPr>
          <w:rFonts w:cs="Calibri"/>
          <w:color w:val="auto"/>
        </w:rPr>
        <w:t xml:space="preserve">una serie di lussuose ville litoranee. </w:t>
      </w:r>
      <w:r w:rsidRPr="004F1119">
        <w:rPr>
          <w:rFonts w:cs="Calibri"/>
          <w:i/>
          <w:color w:val="auto"/>
        </w:rPr>
        <w:t xml:space="preserve">  </w:t>
      </w:r>
      <w:r w:rsidRPr="004F1119">
        <w:rPr>
          <w:rFonts w:cs="Calibri"/>
          <w:color w:val="auto"/>
        </w:rPr>
        <w:t xml:space="preserve">Le fonti letterarie ricordano qui le residenze </w:t>
      </w:r>
      <w:proofErr w:type="gramStart"/>
      <w:r w:rsidRPr="004F1119">
        <w:rPr>
          <w:rFonts w:cs="Calibri"/>
          <w:color w:val="auto"/>
        </w:rPr>
        <w:t>di  Scipione</w:t>
      </w:r>
      <w:proofErr w:type="gramEnd"/>
      <w:r w:rsidRPr="004F1119">
        <w:rPr>
          <w:rFonts w:cs="Calibri"/>
          <w:color w:val="auto"/>
        </w:rPr>
        <w:t xml:space="preserve"> Emiliano, Caio Mario, Annia Faustina, Antonino Pio.</w:t>
      </w:r>
    </w:p>
    <w:p w14:paraId="392C0CA1" w14:textId="77777777" w:rsidR="00DA60E0" w:rsidRPr="00DA60E0" w:rsidRDefault="00DA60E0" w:rsidP="00DA60E0">
      <w:pPr>
        <w:spacing w:before="240"/>
        <w:ind w:right="282"/>
        <w:jc w:val="both"/>
        <w:rPr>
          <w:rFonts w:asciiTheme="minorHAnsi" w:eastAsia="Times New Roman" w:hAnsiTheme="minorHAnsi" w:cstheme="minorHAnsi"/>
          <w:b/>
          <w:sz w:val="24"/>
          <w:szCs w:val="24"/>
        </w:rPr>
      </w:pPr>
      <w:r w:rsidRPr="00DA60E0">
        <w:rPr>
          <w:rFonts w:asciiTheme="minorHAnsi" w:eastAsia="Times New Roman" w:hAnsiTheme="minorHAnsi" w:cstheme="minorHAnsi"/>
          <w:b/>
          <w:sz w:val="24"/>
          <w:szCs w:val="24"/>
        </w:rPr>
        <w:t>Lavinium: l’arrivo nel Lazio</w:t>
      </w:r>
    </w:p>
    <w:p w14:paraId="69ED54AD" w14:textId="77777777" w:rsidR="00DA60E0" w:rsidRDefault="00DA60E0" w:rsidP="00DA60E0">
      <w:pPr>
        <w:spacing w:before="240"/>
        <w:ind w:right="282"/>
        <w:jc w:val="both"/>
        <w:rPr>
          <w:rFonts w:asciiTheme="minorHAnsi" w:eastAsia="Times New Roman" w:hAnsiTheme="minorHAnsi" w:cstheme="minorHAnsi"/>
          <w:b/>
        </w:rPr>
      </w:pPr>
      <w:r w:rsidRPr="00132D4A">
        <w:rPr>
          <w:rFonts w:asciiTheme="minorHAnsi" w:eastAsia="Times New Roman" w:hAnsiTheme="minorHAnsi" w:cstheme="minorHAnsi"/>
          <w:b/>
          <w:noProof/>
        </w:rPr>
        <w:drawing>
          <wp:inline distT="0" distB="0" distL="0" distR="0" wp14:anchorId="064D192E" wp14:editId="56CBA325">
            <wp:extent cx="2295886" cy="1304925"/>
            <wp:effectExtent l="19050" t="0" r="9164" b="0"/>
            <wp:docPr id="45" name="Immagine 23" descr="Lavinium_3 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inium_3 rit.jpg"/>
                    <pic:cNvPicPr/>
                  </pic:nvPicPr>
                  <pic:blipFill>
                    <a:blip r:embed="rId40" cstate="print"/>
                    <a:stretch>
                      <a:fillRect/>
                    </a:stretch>
                  </pic:blipFill>
                  <pic:spPr>
                    <a:xfrm>
                      <a:off x="0" y="0"/>
                      <a:ext cx="2302049" cy="1308428"/>
                    </a:xfrm>
                    <a:prstGeom prst="rect">
                      <a:avLst/>
                    </a:prstGeom>
                  </pic:spPr>
                </pic:pic>
              </a:graphicData>
            </a:graphic>
          </wp:inline>
        </w:drawing>
      </w:r>
    </w:p>
    <w:p w14:paraId="50D66908" w14:textId="77777777" w:rsidR="00DA60E0" w:rsidRPr="00132D4A" w:rsidRDefault="00DA60E0" w:rsidP="00DA60E0">
      <w:pPr>
        <w:spacing w:before="240"/>
        <w:ind w:right="282"/>
        <w:jc w:val="both"/>
        <w:rPr>
          <w:rFonts w:asciiTheme="minorHAnsi" w:eastAsia="Times New Roman" w:hAnsiTheme="minorHAnsi" w:cstheme="minorHAnsi"/>
          <w:i/>
        </w:rPr>
      </w:pPr>
      <w:r>
        <w:rPr>
          <w:rFonts w:asciiTheme="minorHAnsi" w:eastAsia="Times New Roman" w:hAnsiTheme="minorHAnsi" w:cstheme="minorHAnsi"/>
          <w:i/>
        </w:rPr>
        <w:lastRenderedPageBreak/>
        <w:t>Il santuario delle XIII Are a Lavinium</w:t>
      </w:r>
    </w:p>
    <w:p w14:paraId="4C883F3B" w14:textId="77777777" w:rsidR="00DA60E0" w:rsidRPr="00132D4A" w:rsidRDefault="00DA60E0" w:rsidP="00DA60E0">
      <w:pPr>
        <w:ind w:right="282"/>
        <w:jc w:val="both"/>
        <w:rPr>
          <w:rFonts w:asciiTheme="minorHAnsi" w:eastAsia="Times New Roman" w:hAnsiTheme="minorHAnsi" w:cstheme="minorHAnsi"/>
          <w:b/>
        </w:rPr>
      </w:pPr>
      <w:r w:rsidRPr="00132D4A">
        <w:rPr>
          <w:rFonts w:asciiTheme="minorHAnsi" w:hAnsiTheme="minorHAnsi" w:cstheme="minorHAnsi"/>
          <w:noProof/>
        </w:rPr>
        <w:drawing>
          <wp:inline distT="0" distB="0" distL="0" distR="0" wp14:anchorId="5D3EAD70" wp14:editId="48908A36">
            <wp:extent cx="2485382" cy="1657350"/>
            <wp:effectExtent l="19050" t="0" r="0" b="0"/>
            <wp:docPr id="46" name="Immagine 9" descr="Immagine che contiene parete, interni, diverso,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parete, interni, diverso, parecchi&#10;&#10;Descrizione generata automa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4098" cy="1663162"/>
                    </a:xfrm>
                    <a:prstGeom prst="rect">
                      <a:avLst/>
                    </a:prstGeom>
                    <a:noFill/>
                    <a:ln>
                      <a:noFill/>
                    </a:ln>
                  </pic:spPr>
                </pic:pic>
              </a:graphicData>
            </a:graphic>
          </wp:inline>
        </w:drawing>
      </w:r>
      <w:r w:rsidRPr="00132D4A">
        <w:rPr>
          <w:rFonts w:asciiTheme="minorHAnsi" w:eastAsia="Times New Roman" w:hAnsiTheme="minorHAnsi" w:cstheme="minorHAnsi"/>
          <w:b/>
        </w:rPr>
        <w:t xml:space="preserve"> </w:t>
      </w:r>
      <w:r>
        <w:rPr>
          <w:rFonts w:asciiTheme="minorHAnsi" w:eastAsia="Times New Roman" w:hAnsiTheme="minorHAnsi" w:cstheme="minorHAnsi"/>
          <w:b/>
        </w:rPr>
        <w:t xml:space="preserve"> </w:t>
      </w:r>
      <w:r>
        <w:rPr>
          <w:rFonts w:asciiTheme="minorHAnsi" w:eastAsia="Times New Roman" w:hAnsiTheme="minorHAnsi" w:cstheme="minorHAnsi"/>
          <w:b/>
          <w:noProof/>
        </w:rPr>
        <w:drawing>
          <wp:inline distT="0" distB="0" distL="0" distR="0" wp14:anchorId="6C13225D" wp14:editId="351A4771">
            <wp:extent cx="1102466" cy="1657350"/>
            <wp:effectExtent l="19050" t="0" r="2434" b="0"/>
            <wp:docPr id="47" name="Immagine 2" descr="C:\Users\Roberto\Desktop\foto per la stampa\0057Museo Lavinium, Sala Mundus Muliebris Ph.Sergio Galeott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o\Desktop\foto per la stampa\0057Museo Lavinium, Sala Mundus Muliebris Ph.Sergio Galeotti.TIF"/>
                    <pic:cNvPicPr>
                      <a:picLocks noChangeAspect="1" noChangeArrowheads="1"/>
                    </pic:cNvPicPr>
                  </pic:nvPicPr>
                  <pic:blipFill>
                    <a:blip r:embed="rId42" cstate="print"/>
                    <a:srcRect/>
                    <a:stretch>
                      <a:fillRect/>
                    </a:stretch>
                  </pic:blipFill>
                  <pic:spPr bwMode="auto">
                    <a:xfrm>
                      <a:off x="0" y="0"/>
                      <a:ext cx="1102383" cy="1657226"/>
                    </a:xfrm>
                    <a:prstGeom prst="rect">
                      <a:avLst/>
                    </a:prstGeom>
                    <a:noFill/>
                    <a:ln w="9525">
                      <a:noFill/>
                      <a:miter lim="800000"/>
                      <a:headEnd/>
                      <a:tailEnd/>
                    </a:ln>
                  </pic:spPr>
                </pic:pic>
              </a:graphicData>
            </a:graphic>
          </wp:inline>
        </w:drawing>
      </w:r>
    </w:p>
    <w:p w14:paraId="21EEA6C8" w14:textId="77777777" w:rsidR="00DA60E0" w:rsidRDefault="00DA60E0" w:rsidP="00DA60E0">
      <w:pPr>
        <w:ind w:right="282"/>
        <w:jc w:val="both"/>
        <w:rPr>
          <w:rFonts w:asciiTheme="minorHAnsi" w:eastAsia="Times New Roman" w:hAnsiTheme="minorHAnsi" w:cstheme="minorHAnsi"/>
          <w:i/>
        </w:rPr>
      </w:pPr>
      <w:r w:rsidRPr="00132D4A">
        <w:rPr>
          <w:rFonts w:asciiTheme="minorHAnsi" w:eastAsia="Times New Roman" w:hAnsiTheme="minorHAnsi" w:cstheme="minorHAnsi"/>
          <w:i/>
        </w:rPr>
        <w:t>Statue in terracotta raffiguranti offerenti dal santuario di Minerva a Lavinium, conservate nel Museo Civico Archeologico Antica Lavinium</w:t>
      </w:r>
    </w:p>
    <w:p w14:paraId="5B811328" w14:textId="77777777" w:rsidR="00434C75" w:rsidRDefault="00434C75" w:rsidP="00DA60E0">
      <w:pPr>
        <w:ind w:right="282"/>
        <w:jc w:val="both"/>
        <w:rPr>
          <w:rFonts w:asciiTheme="minorHAnsi" w:eastAsia="Times New Roman" w:hAnsiTheme="minorHAnsi" w:cstheme="minorHAnsi"/>
          <w:i/>
        </w:rPr>
      </w:pPr>
    </w:p>
    <w:p w14:paraId="01C8D0D5" w14:textId="77777777" w:rsidR="00DA60E0" w:rsidRDefault="00DA60E0" w:rsidP="00DA60E0">
      <w:pPr>
        <w:ind w:right="282"/>
        <w:jc w:val="both"/>
        <w:rPr>
          <w:rFonts w:asciiTheme="minorHAnsi" w:eastAsia="Times New Roman" w:hAnsiTheme="minorHAnsi" w:cstheme="minorHAnsi"/>
          <w:i/>
        </w:rPr>
      </w:pPr>
      <w:r>
        <w:rPr>
          <w:rFonts w:asciiTheme="minorHAnsi" w:eastAsia="Times New Roman" w:hAnsiTheme="minorHAnsi" w:cstheme="minorHAnsi"/>
          <w:i/>
          <w:noProof/>
        </w:rPr>
        <w:drawing>
          <wp:inline distT="0" distB="0" distL="0" distR="0" wp14:anchorId="4C33850E" wp14:editId="6F843D1B">
            <wp:extent cx="1426121" cy="1933575"/>
            <wp:effectExtent l="19050" t="0" r="2629" b="0"/>
            <wp:docPr id="48" name="Immagine 25" descr="Laviniu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inium_1.jpg"/>
                    <pic:cNvPicPr/>
                  </pic:nvPicPr>
                  <pic:blipFill>
                    <a:blip r:embed="rId43" cstate="print"/>
                    <a:stretch>
                      <a:fillRect/>
                    </a:stretch>
                  </pic:blipFill>
                  <pic:spPr>
                    <a:xfrm>
                      <a:off x="0" y="0"/>
                      <a:ext cx="1426525" cy="1934122"/>
                    </a:xfrm>
                    <a:prstGeom prst="rect">
                      <a:avLst/>
                    </a:prstGeom>
                  </pic:spPr>
                </pic:pic>
              </a:graphicData>
            </a:graphic>
          </wp:inline>
        </w:drawing>
      </w:r>
    </w:p>
    <w:p w14:paraId="1000330E" w14:textId="77777777" w:rsidR="00DA60E0" w:rsidRDefault="00DA60E0" w:rsidP="00DA60E0">
      <w:pPr>
        <w:ind w:right="282"/>
        <w:jc w:val="both"/>
        <w:rPr>
          <w:rFonts w:asciiTheme="minorHAnsi" w:eastAsia="Times New Roman" w:hAnsiTheme="minorHAnsi" w:cstheme="minorHAnsi"/>
          <w:i/>
        </w:rPr>
      </w:pPr>
      <w:r>
        <w:rPr>
          <w:rFonts w:asciiTheme="minorHAnsi" w:eastAsia="Times New Roman" w:hAnsiTheme="minorHAnsi" w:cstheme="minorHAnsi"/>
          <w:i/>
        </w:rPr>
        <w:t xml:space="preserve">Statua in terracotta raffigurante la dea Minerva Tritonia. </w:t>
      </w:r>
      <w:r w:rsidRPr="00132D4A">
        <w:rPr>
          <w:rFonts w:asciiTheme="minorHAnsi" w:eastAsia="Times New Roman" w:hAnsiTheme="minorHAnsi" w:cstheme="minorHAnsi"/>
          <w:i/>
        </w:rPr>
        <w:t>Museo Civico Archeologico Antica Lavinium</w:t>
      </w:r>
    </w:p>
    <w:p w14:paraId="72B351FD" w14:textId="77777777" w:rsidR="00DA60E0" w:rsidRPr="003E592D" w:rsidRDefault="00DA60E0" w:rsidP="00DA60E0">
      <w:pPr>
        <w:ind w:right="282"/>
        <w:jc w:val="both"/>
        <w:rPr>
          <w:rFonts w:asciiTheme="minorHAnsi" w:eastAsia="Times New Roman" w:hAnsiTheme="minorHAnsi" w:cstheme="minorHAnsi"/>
          <w:color w:val="auto"/>
        </w:rPr>
      </w:pPr>
      <w:r w:rsidRPr="003E592D">
        <w:rPr>
          <w:rFonts w:asciiTheme="minorHAnsi" w:eastAsia="Times New Roman" w:hAnsiTheme="minorHAnsi" w:cstheme="minorHAnsi"/>
          <w:color w:val="auto"/>
        </w:rPr>
        <w:t xml:space="preserve">L’antica città di </w:t>
      </w:r>
      <w:r w:rsidRPr="003E592D">
        <w:rPr>
          <w:rFonts w:asciiTheme="minorHAnsi" w:eastAsia="Times New Roman" w:hAnsiTheme="minorHAnsi" w:cstheme="minorHAnsi"/>
          <w:i/>
          <w:color w:val="auto"/>
        </w:rPr>
        <w:t>Lavinium</w:t>
      </w:r>
      <w:r w:rsidRPr="003E592D">
        <w:rPr>
          <w:rFonts w:asciiTheme="minorHAnsi" w:eastAsia="Times New Roman" w:hAnsiTheme="minorHAnsi" w:cstheme="minorHAnsi"/>
          <w:color w:val="auto"/>
        </w:rPr>
        <w:t xml:space="preserve"> (oggi Pratica di Mare, Pomezia) è stata oggetto negli ultimi decenni del secolo scorso di scavi archeologici che hanno portato in luce tratti del circuito murario, abitazioni, aree produttive e un grande tempio nel Foro. Sono stati scoperti due santuari: il primo, un santuario dedicato a Minerva, ha restituito straordinari reperti, fra cui un centinaio di statue in terracotta (note come “fanciulle di </w:t>
      </w:r>
      <w:r w:rsidRPr="003E592D">
        <w:rPr>
          <w:rFonts w:asciiTheme="minorHAnsi" w:eastAsia="Times New Roman" w:hAnsiTheme="minorHAnsi" w:cstheme="minorHAnsi"/>
          <w:i/>
          <w:color w:val="auto"/>
        </w:rPr>
        <w:t>Lavinium</w:t>
      </w:r>
      <w:r w:rsidRPr="003E592D">
        <w:rPr>
          <w:rFonts w:asciiTheme="minorHAnsi" w:eastAsia="Times New Roman" w:hAnsiTheme="minorHAnsi" w:cstheme="minorHAnsi"/>
          <w:color w:val="auto"/>
        </w:rPr>
        <w:t xml:space="preserve">”), raffiguranti la divinità e rappresentazioni simboliche degli offerenti, databili in un arco di tempo compreso fra l’inizio del V e la fine del III sec. a.C.; l’altro con tredici altari allineati eretti fra il VI e il IV sec. a.C.; a quest’ultima area sacra è connesso un tumulo monumentale in cui è stata riconosciuta la tomba di Enea. </w:t>
      </w:r>
      <w:r w:rsidRPr="003E592D">
        <w:rPr>
          <w:rFonts w:asciiTheme="minorHAnsi" w:eastAsia="Times New Roman" w:hAnsiTheme="minorHAnsi" w:cstheme="minorHAnsi"/>
          <w:i/>
          <w:color w:val="auto"/>
        </w:rPr>
        <w:t>Lavinium</w:t>
      </w:r>
      <w:r w:rsidRPr="003E592D">
        <w:rPr>
          <w:rFonts w:asciiTheme="minorHAnsi" w:eastAsia="Times New Roman" w:hAnsiTheme="minorHAnsi" w:cstheme="minorHAnsi"/>
          <w:color w:val="auto"/>
        </w:rPr>
        <w:t xml:space="preserve"> fu considerata anche il luogo delle origini del popolo romano; Romolo, il fondatore di Roma, avrebbe avuto le sue origini, dopo quattro secoli, dalla medesima stirpe di Enea, il cui figlio Ascanio fondò la mitica città di Albalonga.</w:t>
      </w:r>
    </w:p>
    <w:p w14:paraId="645D46B4" w14:textId="77777777" w:rsidR="003C1279" w:rsidRDefault="003C1279" w:rsidP="003C1279">
      <w:pPr>
        <w:spacing w:after="0" w:line="240" w:lineRule="auto"/>
        <w:jc w:val="both"/>
        <w:rPr>
          <w:rStyle w:val="Nessuno"/>
          <w:rFonts w:ascii="Times New Roman" w:hAnsi="Times New Roman"/>
          <w:color w:val="141413"/>
          <w:u w:color="141413"/>
        </w:rPr>
      </w:pPr>
    </w:p>
    <w:p w14:paraId="696E4187" w14:textId="77777777" w:rsidR="00DA60E0" w:rsidRDefault="00DA60E0" w:rsidP="003C1279">
      <w:pPr>
        <w:spacing w:after="0" w:line="240" w:lineRule="auto"/>
        <w:jc w:val="both"/>
        <w:rPr>
          <w:rStyle w:val="Nessuno"/>
          <w:rFonts w:ascii="Times New Roman" w:hAnsi="Times New Roman"/>
          <w:color w:val="141413"/>
          <w:u w:color="141413"/>
        </w:rPr>
      </w:pPr>
    </w:p>
    <w:p w14:paraId="45D4C597" w14:textId="77777777" w:rsidR="00DA60E0" w:rsidRDefault="00DA60E0" w:rsidP="003C1279">
      <w:pPr>
        <w:spacing w:after="0" w:line="240" w:lineRule="auto"/>
        <w:jc w:val="both"/>
        <w:rPr>
          <w:rStyle w:val="Nessuno"/>
          <w:rFonts w:ascii="Times New Roman" w:hAnsi="Times New Roman"/>
          <w:color w:val="141413"/>
          <w:u w:color="141413"/>
        </w:rPr>
      </w:pPr>
    </w:p>
    <w:p w14:paraId="0EACFAC4" w14:textId="77777777" w:rsidR="00DA60E0" w:rsidRDefault="00DA60E0" w:rsidP="003C1279">
      <w:pPr>
        <w:spacing w:after="0" w:line="240" w:lineRule="auto"/>
        <w:jc w:val="both"/>
        <w:rPr>
          <w:rStyle w:val="Nessuno"/>
          <w:rFonts w:ascii="Times New Roman" w:hAnsi="Times New Roman"/>
          <w:color w:val="141413"/>
          <w:u w:color="141413"/>
        </w:rPr>
      </w:pPr>
    </w:p>
    <w:p w14:paraId="1D1CDA91" w14:textId="77777777" w:rsidR="00DA60E0" w:rsidRDefault="00DA60E0" w:rsidP="003C1279">
      <w:pPr>
        <w:spacing w:after="0" w:line="240" w:lineRule="auto"/>
        <w:jc w:val="both"/>
        <w:rPr>
          <w:rStyle w:val="Nessuno"/>
          <w:rFonts w:ascii="Times New Roman" w:hAnsi="Times New Roman"/>
          <w:color w:val="141413"/>
          <w:u w:color="141413"/>
        </w:rPr>
      </w:pPr>
    </w:p>
    <w:p w14:paraId="76F9AA57" w14:textId="77777777" w:rsidR="00DA60E0" w:rsidRDefault="00DA60E0" w:rsidP="003C1279">
      <w:pPr>
        <w:spacing w:after="0" w:line="240" w:lineRule="auto"/>
        <w:jc w:val="both"/>
        <w:rPr>
          <w:rStyle w:val="Nessuno"/>
          <w:rFonts w:ascii="Times New Roman" w:hAnsi="Times New Roman"/>
          <w:color w:val="141413"/>
          <w:u w:color="141413"/>
        </w:rPr>
      </w:pPr>
    </w:p>
    <w:p w14:paraId="6308B840" w14:textId="77777777" w:rsidR="00DA60E0" w:rsidRDefault="00DA60E0" w:rsidP="003C1279">
      <w:pPr>
        <w:spacing w:after="0" w:line="240" w:lineRule="auto"/>
        <w:jc w:val="both"/>
        <w:rPr>
          <w:rStyle w:val="Nessuno"/>
          <w:rFonts w:ascii="Times New Roman" w:hAnsi="Times New Roman"/>
          <w:color w:val="141413"/>
          <w:u w:color="141413"/>
        </w:rPr>
      </w:pPr>
    </w:p>
    <w:p w14:paraId="609157C6" w14:textId="77777777" w:rsidR="00DA60E0" w:rsidRDefault="00DA60E0" w:rsidP="003C1279">
      <w:pPr>
        <w:spacing w:after="0" w:line="240" w:lineRule="auto"/>
        <w:jc w:val="both"/>
        <w:rPr>
          <w:rStyle w:val="Nessuno"/>
          <w:rFonts w:ascii="Times New Roman" w:hAnsi="Times New Roman"/>
          <w:color w:val="141413"/>
          <w:u w:color="141413"/>
        </w:rPr>
      </w:pPr>
    </w:p>
    <w:p w14:paraId="42E12FAE" w14:textId="77777777" w:rsidR="00DA60E0" w:rsidRDefault="00DA60E0" w:rsidP="003C1279">
      <w:pPr>
        <w:spacing w:after="0" w:line="240" w:lineRule="auto"/>
        <w:jc w:val="both"/>
        <w:rPr>
          <w:rStyle w:val="Nessuno"/>
          <w:rFonts w:ascii="Times New Roman" w:hAnsi="Times New Roman"/>
          <w:color w:val="141413"/>
          <w:u w:color="141413"/>
        </w:rPr>
      </w:pPr>
    </w:p>
    <w:p w14:paraId="53EEFD80" w14:textId="77777777" w:rsidR="00DA60E0" w:rsidRDefault="00DA60E0" w:rsidP="003C1279">
      <w:pPr>
        <w:spacing w:after="0" w:line="240" w:lineRule="auto"/>
        <w:jc w:val="both"/>
        <w:rPr>
          <w:rStyle w:val="Nessuno"/>
          <w:rFonts w:ascii="Times New Roman" w:hAnsi="Times New Roman"/>
          <w:color w:val="141413"/>
          <w:u w:color="141413"/>
        </w:rPr>
      </w:pPr>
    </w:p>
    <w:p w14:paraId="128008CB" w14:textId="56B7D1A5" w:rsidR="00AB0C0E" w:rsidRPr="004F1119" w:rsidRDefault="008D78D0" w:rsidP="00981F16">
      <w:pPr>
        <w:spacing w:after="0" w:line="240" w:lineRule="auto"/>
        <w:jc w:val="both"/>
        <w:rPr>
          <w:rStyle w:val="Nessuno"/>
          <w:rFonts w:asciiTheme="minorHAnsi" w:hAnsiTheme="minorHAnsi" w:cstheme="minorHAnsi"/>
          <w:b/>
          <w:color w:val="auto"/>
          <w:u w:color="141413"/>
        </w:rPr>
      </w:pPr>
      <w:r>
        <w:rPr>
          <w:rStyle w:val="Nessuno"/>
          <w:rFonts w:asciiTheme="minorHAnsi" w:hAnsiTheme="minorHAnsi" w:cstheme="minorHAnsi"/>
          <w:b/>
          <w:color w:val="auto"/>
          <w:u w:color="141413"/>
        </w:rPr>
        <w:lastRenderedPageBreak/>
        <w:t xml:space="preserve">Roma – Parco </w:t>
      </w:r>
      <w:r w:rsidR="00276437">
        <w:rPr>
          <w:rStyle w:val="Nessuno"/>
          <w:rFonts w:asciiTheme="minorHAnsi" w:hAnsiTheme="minorHAnsi" w:cstheme="minorHAnsi"/>
          <w:b/>
          <w:color w:val="auto"/>
          <w:u w:color="141413"/>
        </w:rPr>
        <w:t>a</w:t>
      </w:r>
      <w:r w:rsidR="0038131C" w:rsidRPr="004F1119">
        <w:rPr>
          <w:rStyle w:val="Nessuno"/>
          <w:rFonts w:asciiTheme="minorHAnsi" w:hAnsiTheme="minorHAnsi" w:cstheme="minorHAnsi"/>
          <w:b/>
          <w:color w:val="auto"/>
          <w:u w:color="141413"/>
        </w:rPr>
        <w:t>rcheologico del Colosseo</w:t>
      </w:r>
    </w:p>
    <w:p w14:paraId="54DE1FCC" w14:textId="77777777" w:rsidR="00AB0C0E" w:rsidRPr="004F1119" w:rsidRDefault="00AB0C0E" w:rsidP="00981F16">
      <w:pPr>
        <w:spacing w:after="0" w:line="240" w:lineRule="auto"/>
        <w:jc w:val="both"/>
        <w:rPr>
          <w:rStyle w:val="Nessuno"/>
          <w:rFonts w:asciiTheme="minorHAnsi" w:hAnsiTheme="minorHAnsi" w:cstheme="minorHAnsi"/>
          <w:b/>
          <w:color w:val="auto"/>
          <w:u w:color="141413"/>
        </w:rPr>
      </w:pPr>
    </w:p>
    <w:p w14:paraId="6876BCF5" w14:textId="77777777" w:rsidR="00AB0C0E" w:rsidRDefault="004F1119" w:rsidP="00981F16">
      <w:pPr>
        <w:spacing w:after="0" w:line="240" w:lineRule="auto"/>
        <w:jc w:val="both"/>
        <w:rPr>
          <w:rStyle w:val="Nessuno"/>
          <w:rFonts w:asciiTheme="minorHAnsi" w:hAnsiTheme="minorHAnsi" w:cstheme="minorHAnsi"/>
          <w:b/>
          <w:color w:val="auto"/>
          <w:u w:color="141413"/>
        </w:rPr>
      </w:pPr>
      <w:r>
        <w:rPr>
          <w:rFonts w:asciiTheme="minorHAnsi" w:hAnsiTheme="minorHAnsi" w:cstheme="minorHAnsi"/>
          <w:b/>
          <w:noProof/>
          <w:color w:val="auto"/>
          <w:u w:color="141413"/>
        </w:rPr>
        <w:drawing>
          <wp:inline distT="0" distB="0" distL="0" distR="0" wp14:anchorId="3F29188A" wp14:editId="269F36FB">
            <wp:extent cx="2809875" cy="2107843"/>
            <wp:effectExtent l="19050" t="0" r="9525" b="0"/>
            <wp:docPr id="42" name="Immagine 41" descr="Foro ro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o romano.jpg"/>
                    <pic:cNvPicPr/>
                  </pic:nvPicPr>
                  <pic:blipFill>
                    <a:blip r:embed="rId44" cstate="print"/>
                    <a:stretch>
                      <a:fillRect/>
                    </a:stretch>
                  </pic:blipFill>
                  <pic:spPr>
                    <a:xfrm>
                      <a:off x="0" y="0"/>
                      <a:ext cx="2809875" cy="2107843"/>
                    </a:xfrm>
                    <a:prstGeom prst="rect">
                      <a:avLst/>
                    </a:prstGeom>
                  </pic:spPr>
                </pic:pic>
              </a:graphicData>
            </a:graphic>
          </wp:inline>
        </w:drawing>
      </w:r>
    </w:p>
    <w:p w14:paraId="2E3BF9C4" w14:textId="77777777" w:rsidR="004F1119" w:rsidRPr="004F1119" w:rsidRDefault="004F1119" w:rsidP="00981F16">
      <w:pPr>
        <w:spacing w:after="0" w:line="240" w:lineRule="auto"/>
        <w:jc w:val="both"/>
        <w:rPr>
          <w:rStyle w:val="Nessuno"/>
          <w:rFonts w:asciiTheme="minorHAnsi" w:hAnsiTheme="minorHAnsi" w:cstheme="minorHAnsi"/>
          <w:i/>
          <w:color w:val="auto"/>
          <w:u w:color="141413"/>
        </w:rPr>
      </w:pPr>
      <w:r w:rsidRPr="004F1119">
        <w:rPr>
          <w:rStyle w:val="Nessuno"/>
          <w:rFonts w:asciiTheme="minorHAnsi" w:hAnsiTheme="minorHAnsi" w:cstheme="minorHAnsi"/>
          <w:i/>
          <w:color w:val="auto"/>
          <w:u w:color="141413"/>
        </w:rPr>
        <w:t>Veduta del Foro Romano</w:t>
      </w:r>
    </w:p>
    <w:p w14:paraId="4DE9AA38" w14:textId="77777777" w:rsidR="0038131C" w:rsidRDefault="0038131C" w:rsidP="00981F16">
      <w:pPr>
        <w:spacing w:after="0" w:line="240" w:lineRule="auto"/>
        <w:jc w:val="both"/>
        <w:rPr>
          <w:rStyle w:val="Nessuno"/>
          <w:rFonts w:asciiTheme="minorHAnsi" w:hAnsiTheme="minorHAnsi" w:cstheme="minorHAnsi"/>
          <w:color w:val="auto"/>
          <w:u w:color="141413"/>
        </w:rPr>
      </w:pPr>
    </w:p>
    <w:p w14:paraId="18341444" w14:textId="77777777" w:rsidR="004F1119" w:rsidRDefault="004F1119" w:rsidP="00981F16">
      <w:pPr>
        <w:spacing w:after="0" w:line="240" w:lineRule="auto"/>
        <w:jc w:val="both"/>
        <w:rPr>
          <w:rStyle w:val="Nessuno"/>
          <w:rFonts w:asciiTheme="minorHAnsi" w:hAnsiTheme="minorHAnsi" w:cstheme="minorHAnsi"/>
          <w:color w:val="auto"/>
          <w:u w:color="141413"/>
        </w:rPr>
      </w:pPr>
      <w:r>
        <w:rPr>
          <w:rFonts w:asciiTheme="minorHAnsi" w:hAnsiTheme="minorHAnsi" w:cstheme="minorHAnsi"/>
          <w:noProof/>
          <w:color w:val="auto"/>
          <w:u w:color="141413"/>
        </w:rPr>
        <w:drawing>
          <wp:inline distT="0" distB="0" distL="0" distR="0" wp14:anchorId="450D14A6" wp14:editId="21DDF980">
            <wp:extent cx="1439878" cy="2157929"/>
            <wp:effectExtent l="19050" t="0" r="7922" b="0"/>
            <wp:docPr id="43" name="Immagine 42" descr="foro_romano_tempio_vesta-768x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o_romano_tempio_vesta-768x1151.jpg"/>
                    <pic:cNvPicPr/>
                  </pic:nvPicPr>
                  <pic:blipFill>
                    <a:blip r:embed="rId45" cstate="print"/>
                    <a:stretch>
                      <a:fillRect/>
                    </a:stretch>
                  </pic:blipFill>
                  <pic:spPr>
                    <a:xfrm>
                      <a:off x="0" y="0"/>
                      <a:ext cx="1441844" cy="2160876"/>
                    </a:xfrm>
                    <a:prstGeom prst="rect">
                      <a:avLst/>
                    </a:prstGeom>
                  </pic:spPr>
                </pic:pic>
              </a:graphicData>
            </a:graphic>
          </wp:inline>
        </w:drawing>
      </w:r>
      <w:r>
        <w:rPr>
          <w:rStyle w:val="Nessuno"/>
          <w:rFonts w:asciiTheme="minorHAnsi" w:hAnsiTheme="minorHAnsi" w:cstheme="minorHAnsi"/>
          <w:color w:val="auto"/>
          <w:u w:color="141413"/>
        </w:rPr>
        <w:t xml:space="preserve">      </w:t>
      </w:r>
      <w:r>
        <w:rPr>
          <w:rFonts w:asciiTheme="minorHAnsi" w:hAnsiTheme="minorHAnsi" w:cstheme="minorHAnsi"/>
          <w:noProof/>
          <w:color w:val="auto"/>
          <w:u w:color="141413"/>
        </w:rPr>
        <w:drawing>
          <wp:inline distT="0" distB="0" distL="0" distR="0" wp14:anchorId="5BB96B21" wp14:editId="734FC3B3">
            <wp:extent cx="1602491" cy="2057400"/>
            <wp:effectExtent l="19050" t="0" r="0" b="0"/>
            <wp:docPr id="44" name="Immagine 43" descr="Palladio Museo Palat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ladio Museo Palatino.jpg"/>
                    <pic:cNvPicPr/>
                  </pic:nvPicPr>
                  <pic:blipFill>
                    <a:blip r:embed="rId46" cstate="print"/>
                    <a:stretch>
                      <a:fillRect/>
                    </a:stretch>
                  </pic:blipFill>
                  <pic:spPr>
                    <a:xfrm>
                      <a:off x="0" y="0"/>
                      <a:ext cx="1602362" cy="2057234"/>
                    </a:xfrm>
                    <a:prstGeom prst="rect">
                      <a:avLst/>
                    </a:prstGeom>
                  </pic:spPr>
                </pic:pic>
              </a:graphicData>
            </a:graphic>
          </wp:inline>
        </w:drawing>
      </w:r>
    </w:p>
    <w:p w14:paraId="20FA3A17" w14:textId="77777777" w:rsidR="004F1119" w:rsidRPr="004F1119" w:rsidRDefault="004F1119" w:rsidP="00981F16">
      <w:pPr>
        <w:spacing w:after="0" w:line="240" w:lineRule="auto"/>
        <w:jc w:val="both"/>
        <w:rPr>
          <w:rStyle w:val="Nessuno"/>
          <w:rFonts w:asciiTheme="minorHAnsi" w:hAnsiTheme="minorHAnsi" w:cstheme="minorHAnsi"/>
          <w:i/>
          <w:color w:val="auto"/>
          <w:u w:color="141413"/>
        </w:rPr>
      </w:pPr>
      <w:r w:rsidRPr="004F1119">
        <w:rPr>
          <w:rStyle w:val="Nessuno"/>
          <w:rFonts w:asciiTheme="minorHAnsi" w:hAnsiTheme="minorHAnsi" w:cstheme="minorHAnsi"/>
          <w:i/>
          <w:color w:val="auto"/>
          <w:u w:color="141413"/>
        </w:rPr>
        <w:t>Il tempio di Vesta</w:t>
      </w:r>
      <w:r>
        <w:rPr>
          <w:rStyle w:val="Nessuno"/>
          <w:rFonts w:asciiTheme="minorHAnsi" w:hAnsiTheme="minorHAnsi" w:cstheme="minorHAnsi"/>
          <w:i/>
          <w:color w:val="auto"/>
          <w:u w:color="141413"/>
        </w:rPr>
        <w:t xml:space="preserve">                     Testa marmorea raffigurante il Palladio (V sec. a.C.). Museo Palatino</w:t>
      </w:r>
    </w:p>
    <w:p w14:paraId="3A933F79" w14:textId="77777777" w:rsidR="004F1119" w:rsidRPr="004F1119" w:rsidRDefault="004F1119" w:rsidP="00981F16">
      <w:pPr>
        <w:spacing w:after="0" w:line="240" w:lineRule="auto"/>
        <w:jc w:val="both"/>
        <w:rPr>
          <w:rStyle w:val="Nessuno"/>
          <w:rFonts w:asciiTheme="minorHAnsi" w:hAnsiTheme="minorHAnsi" w:cstheme="minorHAnsi"/>
          <w:color w:val="auto"/>
          <w:u w:color="141413"/>
        </w:rPr>
      </w:pPr>
    </w:p>
    <w:p w14:paraId="3DF6EADC" w14:textId="77777777" w:rsidR="0038131C" w:rsidRPr="004F1119" w:rsidRDefault="0038131C" w:rsidP="00981F16">
      <w:pPr>
        <w:spacing w:after="0" w:line="240" w:lineRule="auto"/>
        <w:jc w:val="both"/>
        <w:rPr>
          <w:rStyle w:val="Enfasigrassetto"/>
          <w:b w:val="0"/>
          <w:color w:val="auto"/>
        </w:rPr>
      </w:pPr>
      <w:r w:rsidRPr="004F1119">
        <w:rPr>
          <w:rStyle w:val="Enfasigrassetto"/>
          <w:b w:val="0"/>
          <w:color w:val="auto"/>
        </w:rPr>
        <w:t>Numerosi sono i luoghi del Parco archeologico del Colosseo connessi con la saga di Enea</w:t>
      </w:r>
      <w:r w:rsidR="00AB0C0E" w:rsidRPr="004F1119">
        <w:rPr>
          <w:rStyle w:val="Enfasigrassetto"/>
          <w:b w:val="0"/>
          <w:color w:val="auto"/>
        </w:rPr>
        <w:t>.</w:t>
      </w:r>
      <w:r w:rsidRPr="004F1119">
        <w:rPr>
          <w:rStyle w:val="Enfasigrassetto"/>
          <w:b w:val="0"/>
          <w:color w:val="auto"/>
        </w:rPr>
        <w:t xml:space="preserve"> </w:t>
      </w:r>
      <w:r w:rsidRPr="004F1119">
        <w:rPr>
          <w:rStyle w:val="Enfasigrassetto"/>
          <w:b w:val="0"/>
          <w:color w:val="auto"/>
        </w:rPr>
        <w:br/>
        <w:t xml:space="preserve">Sul fianco sud occidentale del Palatino c’è un passaggio antichissimo che Virgilio racconta essere stato percorso da Enea insieme al re Evandro: sono le </w:t>
      </w:r>
      <w:r w:rsidRPr="004F1119">
        <w:rPr>
          <w:rStyle w:val="Enfasigrassetto"/>
          <w:b w:val="0"/>
          <w:i/>
          <w:color w:val="auto"/>
        </w:rPr>
        <w:t>Scalae Caci</w:t>
      </w:r>
      <w:r w:rsidRPr="004F1119">
        <w:rPr>
          <w:rStyle w:val="Enfasigrassetto"/>
          <w:b w:val="0"/>
          <w:color w:val="auto"/>
        </w:rPr>
        <w:t>, il cui nome deriva dal gigante mitologico </w:t>
      </w:r>
      <w:r w:rsidRPr="004F1119">
        <w:rPr>
          <w:rStyle w:val="Enfasigrassetto"/>
          <w:rFonts w:asciiTheme="minorHAnsi" w:hAnsiTheme="minorHAnsi" w:cstheme="minorHAnsi"/>
          <w:b w:val="0"/>
          <w:color w:val="auto"/>
        </w:rPr>
        <w:t>Caco</w:t>
      </w:r>
      <w:r w:rsidRPr="004F1119">
        <w:rPr>
          <w:rStyle w:val="Enfasigrassetto"/>
          <w:b w:val="0"/>
          <w:color w:val="auto"/>
        </w:rPr>
        <w:t>, avversario di Ercole. La causa del loro scontro è rappresentata in uno degli affreschi della </w:t>
      </w:r>
      <w:r w:rsidRPr="004F1119">
        <w:rPr>
          <w:rStyle w:val="Enfasigrassetto"/>
          <w:rFonts w:asciiTheme="minorHAnsi" w:hAnsiTheme="minorHAnsi" w:cstheme="minorHAnsi"/>
          <w:b w:val="0"/>
          <w:color w:val="auto"/>
        </w:rPr>
        <w:t>Casina Farnese</w:t>
      </w:r>
      <w:r w:rsidRPr="004F1119">
        <w:rPr>
          <w:rStyle w:val="Enfasigrassetto"/>
          <w:b w:val="0"/>
          <w:color w:val="auto"/>
        </w:rPr>
        <w:t>, piccolo e prezioso edificio rinascimentale costruito sulla cima del Palatino: lì il gigante, che viveva in una grotta dell’Aventino, è raffigurato alle prese con uno dei buoi consacrati ad Apollo, e rubati all’eroe. </w:t>
      </w:r>
    </w:p>
    <w:p w14:paraId="449CD4F6" w14:textId="77777777" w:rsidR="0038131C" w:rsidRPr="004F1119" w:rsidRDefault="0038131C" w:rsidP="00981F16">
      <w:pPr>
        <w:spacing w:after="0" w:line="240" w:lineRule="auto"/>
        <w:jc w:val="both"/>
        <w:rPr>
          <w:rStyle w:val="Enfasigrassetto"/>
          <w:rFonts w:asciiTheme="minorHAnsi" w:hAnsiTheme="minorHAnsi" w:cstheme="minorHAnsi"/>
          <w:b w:val="0"/>
          <w:color w:val="auto"/>
        </w:rPr>
      </w:pPr>
      <w:r w:rsidRPr="004F1119">
        <w:rPr>
          <w:rStyle w:val="Enfasigrassetto"/>
          <w:rFonts w:asciiTheme="minorHAnsi" w:hAnsiTheme="minorHAnsi" w:cstheme="minorHAnsi"/>
          <w:b w:val="0"/>
          <w:color w:val="auto"/>
        </w:rPr>
        <w:t>Il Museo Palatino conserva invece il frammento del volto di una dea: è il Palladio, la statua della dea Atena che </w:t>
      </w:r>
      <w:r w:rsidRPr="004F1119">
        <w:rPr>
          <w:rStyle w:val="Enfasigrassetto"/>
          <w:rFonts w:asciiTheme="minorHAnsi" w:hAnsiTheme="minorHAnsi" w:cstheme="minorHAnsi"/>
          <w:b w:val="0"/>
          <w:color w:val="auto"/>
          <w:shd w:val="clear" w:color="auto" w:fill="FEFEFE"/>
        </w:rPr>
        <w:t>Enea</w:t>
      </w:r>
      <w:r w:rsidRPr="004F1119">
        <w:rPr>
          <w:rStyle w:val="Enfasigrassetto"/>
          <w:rFonts w:asciiTheme="minorHAnsi" w:hAnsiTheme="minorHAnsi" w:cstheme="minorHAnsi"/>
          <w:b w:val="0"/>
          <w:color w:val="auto"/>
        </w:rPr>
        <w:t> portò via con sé assieme al padre Anchise e al figlio Ascanio-</w:t>
      </w:r>
      <w:r w:rsidRPr="004F1119">
        <w:rPr>
          <w:rStyle w:val="Enfasigrassetto"/>
          <w:rFonts w:asciiTheme="minorHAnsi" w:hAnsiTheme="minorHAnsi" w:cstheme="minorHAnsi"/>
          <w:b w:val="0"/>
          <w:i/>
          <w:iCs/>
          <w:color w:val="auto"/>
        </w:rPr>
        <w:t>Iulo</w:t>
      </w:r>
      <w:r w:rsidRPr="004F1119">
        <w:rPr>
          <w:rStyle w:val="Enfasigrassetto"/>
          <w:rFonts w:asciiTheme="minorHAnsi" w:hAnsiTheme="minorHAnsi" w:cstheme="minorHAnsi"/>
          <w:b w:val="0"/>
          <w:color w:val="auto"/>
        </w:rPr>
        <w:t> durante la fuga da Troia verso le coste del Lazio. Enea è il padre di Silvio, nato dalle seconde nozze dell’eroe troiano con Lavinia e capostipite della dinastia da cui discende Rea Silvia, madre dei gemelli Romolo e Remo. Lungo il fluire delle acque del Tevere tra le due città si verifica il complesso processo di innesto della saga troiana su quella romulea. E’ questa la discendenza che Augusto volle eternare nei cicli statuarii posti a ornamento delle due esedre del Foro che da lui prende nome.</w:t>
      </w:r>
    </w:p>
    <w:p w14:paraId="4FA2AF71" w14:textId="77777777" w:rsidR="0038131C" w:rsidRPr="004F1119" w:rsidRDefault="0038131C" w:rsidP="00981F16">
      <w:pPr>
        <w:spacing w:after="0" w:line="240" w:lineRule="auto"/>
        <w:jc w:val="both"/>
        <w:rPr>
          <w:rStyle w:val="Enfasigrassetto"/>
          <w:b w:val="0"/>
          <w:color w:val="auto"/>
          <w:shd w:val="clear" w:color="auto" w:fill="FEFEFE"/>
        </w:rPr>
      </w:pPr>
      <w:r w:rsidRPr="004F1119">
        <w:rPr>
          <w:rStyle w:val="Enfasigrassetto"/>
          <w:rFonts w:asciiTheme="minorHAnsi" w:hAnsiTheme="minorHAnsi" w:cstheme="minorHAnsi"/>
          <w:b w:val="0"/>
          <w:color w:val="auto"/>
        </w:rPr>
        <w:t>A Venere, madre di Enea, e a Roma Eterna</w:t>
      </w:r>
      <w:r w:rsidR="00AB0C0E" w:rsidRPr="004F1119">
        <w:rPr>
          <w:rStyle w:val="Enfasigrassetto"/>
          <w:rFonts w:asciiTheme="minorHAnsi" w:hAnsiTheme="minorHAnsi" w:cstheme="minorHAnsi"/>
          <w:b w:val="0"/>
          <w:color w:val="auto"/>
        </w:rPr>
        <w:t>,</w:t>
      </w:r>
      <w:r w:rsidRPr="004F1119">
        <w:rPr>
          <w:rStyle w:val="Enfasigrassetto"/>
          <w:rFonts w:asciiTheme="minorHAnsi" w:hAnsiTheme="minorHAnsi" w:cstheme="minorHAnsi"/>
          <w:b w:val="0"/>
          <w:color w:val="auto"/>
        </w:rPr>
        <w:t xml:space="preserve"> è dedicato il più grande tempio di Roma antica. La dea si unì con Anchise, re di Troia</w:t>
      </w:r>
      <w:r w:rsidR="00AB0C0E" w:rsidRPr="004F1119">
        <w:rPr>
          <w:rStyle w:val="Enfasigrassetto"/>
          <w:rFonts w:asciiTheme="minorHAnsi" w:hAnsiTheme="minorHAnsi" w:cstheme="minorHAnsi"/>
          <w:b w:val="0"/>
          <w:color w:val="auto"/>
        </w:rPr>
        <w:t>,</w:t>
      </w:r>
      <w:r w:rsidRPr="004F1119">
        <w:rPr>
          <w:rStyle w:val="Enfasigrassetto"/>
          <w:rFonts w:asciiTheme="minorHAnsi" w:hAnsiTheme="minorHAnsi" w:cstheme="minorHAnsi"/>
          <w:b w:val="0"/>
          <w:color w:val="auto"/>
        </w:rPr>
        <w:t xml:space="preserve"> e diede alla luce Enea, padre di Ascan</w:t>
      </w:r>
      <w:r w:rsidR="002A0A71" w:rsidRPr="004F1119">
        <w:rPr>
          <w:rStyle w:val="Enfasigrassetto"/>
          <w:rFonts w:asciiTheme="minorHAnsi" w:hAnsiTheme="minorHAnsi" w:cstheme="minorHAnsi"/>
          <w:b w:val="0"/>
          <w:color w:val="auto"/>
        </w:rPr>
        <w:t>i</w:t>
      </w:r>
      <w:r w:rsidRPr="004F1119">
        <w:rPr>
          <w:rStyle w:val="Enfasigrassetto"/>
          <w:rFonts w:asciiTheme="minorHAnsi" w:hAnsiTheme="minorHAnsi" w:cstheme="minorHAnsi"/>
          <w:b w:val="0"/>
          <w:color w:val="auto"/>
        </w:rPr>
        <w:t>o-Iulo. Questo legame sarà alla base delle origini divine vantate da Cesare per la </w:t>
      </w:r>
      <w:r w:rsidRPr="004F1119">
        <w:rPr>
          <w:rStyle w:val="Enfasigrassetto"/>
          <w:rFonts w:asciiTheme="minorHAnsi" w:hAnsiTheme="minorHAnsi" w:cstheme="minorHAnsi"/>
          <w:b w:val="0"/>
          <w:i/>
          <w:iCs/>
          <w:color w:val="auto"/>
        </w:rPr>
        <w:t>gens Iulia</w:t>
      </w:r>
      <w:r w:rsidRPr="004F1119">
        <w:rPr>
          <w:rStyle w:val="Enfasigrassetto"/>
          <w:rFonts w:asciiTheme="minorHAnsi" w:hAnsiTheme="minorHAnsi" w:cstheme="minorHAnsi"/>
          <w:b w:val="0"/>
          <w:color w:val="auto"/>
        </w:rPr>
        <w:t>, ribadite con la dedica stessa del Tempio di Venere Genitrice</w:t>
      </w:r>
      <w:r w:rsidR="00D92624" w:rsidRPr="004F1119">
        <w:rPr>
          <w:rStyle w:val="Enfasigrassetto"/>
          <w:rFonts w:asciiTheme="minorHAnsi" w:hAnsiTheme="minorHAnsi" w:cstheme="minorHAnsi"/>
          <w:b w:val="0"/>
          <w:color w:val="auto"/>
        </w:rPr>
        <w:t xml:space="preserve">. A Cesare divinizzato è dedicato nel Foro Romano il tempio omonimo nello stesso quadrante del santuario votato alla dea Vesta dove erano custoditi i </w:t>
      </w:r>
      <w:r w:rsidR="00D92624" w:rsidRPr="004F1119">
        <w:rPr>
          <w:rStyle w:val="Enfasigrassetto"/>
          <w:rFonts w:asciiTheme="minorHAnsi" w:hAnsiTheme="minorHAnsi" w:cstheme="minorHAnsi"/>
          <w:b w:val="0"/>
          <w:i/>
          <w:color w:val="auto"/>
        </w:rPr>
        <w:t>pignora imperii</w:t>
      </w:r>
      <w:r w:rsidR="00D92624" w:rsidRPr="004F1119">
        <w:rPr>
          <w:rStyle w:val="Enfasigrassetto"/>
          <w:rFonts w:asciiTheme="minorHAnsi" w:hAnsiTheme="minorHAnsi" w:cstheme="minorHAnsi"/>
          <w:b w:val="0"/>
          <w:color w:val="auto"/>
        </w:rPr>
        <w:t>, gli oggetti sacri venerati come “Penati” di Troia – come per esempio il Palladio sopra citato – che secondo le credenze dei Romani garantivano la salvezza dell’Urbe.</w:t>
      </w:r>
    </w:p>
    <w:sectPr w:rsidR="0038131C" w:rsidRPr="004F1119" w:rsidSect="00681186">
      <w:headerReference w:type="default" r:id="rId47"/>
      <w:pgSz w:w="11906" w:h="16838"/>
      <w:pgMar w:top="1417" w:right="1134" w:bottom="1134" w:left="1134"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A37B1" w14:textId="77777777" w:rsidR="00B93703" w:rsidRDefault="00B93703" w:rsidP="00494BBD">
      <w:pPr>
        <w:spacing w:after="0" w:line="240" w:lineRule="auto"/>
      </w:pPr>
      <w:r>
        <w:separator/>
      </w:r>
    </w:p>
  </w:endnote>
  <w:endnote w:type="continuationSeparator" w:id="0">
    <w:p w14:paraId="0F86FE41" w14:textId="77777777" w:rsidR="00B93703" w:rsidRDefault="00B93703" w:rsidP="00494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F09A7" w14:textId="77777777" w:rsidR="00B93703" w:rsidRDefault="00B93703" w:rsidP="00494BBD">
      <w:pPr>
        <w:spacing w:after="0" w:line="240" w:lineRule="auto"/>
      </w:pPr>
      <w:r>
        <w:separator/>
      </w:r>
    </w:p>
  </w:footnote>
  <w:footnote w:type="continuationSeparator" w:id="0">
    <w:p w14:paraId="48851C29" w14:textId="77777777" w:rsidR="00B93703" w:rsidRDefault="00B93703" w:rsidP="00494B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18FC3" w14:textId="77777777" w:rsidR="00494BBD" w:rsidRDefault="00494BBD">
    <w:pPr>
      <w:pStyle w:val="Intestazione"/>
    </w:pPr>
    <w:r>
      <w:rPr>
        <w:noProof/>
      </w:rPr>
      <w:drawing>
        <wp:inline distT="0" distB="0" distL="0" distR="0" wp14:anchorId="2DD1C1B6" wp14:editId="630123A1">
          <wp:extent cx="6120130" cy="7950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a:blip r:embed="rId1">
                    <a:extLst>
                      <a:ext uri="{28A0092B-C50C-407E-A947-70E740481C1C}">
                        <a14:useLocalDpi xmlns:a14="http://schemas.microsoft.com/office/drawing/2010/main" val="0"/>
                      </a:ext>
                    </a:extLst>
                  </a:blip>
                  <a:stretch>
                    <a:fillRect/>
                  </a:stretch>
                </pic:blipFill>
                <pic:spPr>
                  <a:xfrm>
                    <a:off x="0" y="0"/>
                    <a:ext cx="6120130" cy="7950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B70B0"/>
    <w:rsid w:val="000013EB"/>
    <w:rsid w:val="00001772"/>
    <w:rsid w:val="0001480C"/>
    <w:rsid w:val="00017292"/>
    <w:rsid w:val="00020282"/>
    <w:rsid w:val="000203D3"/>
    <w:rsid w:val="0003586A"/>
    <w:rsid w:val="000632EB"/>
    <w:rsid w:val="0006789D"/>
    <w:rsid w:val="00080E14"/>
    <w:rsid w:val="0008613E"/>
    <w:rsid w:val="000A3720"/>
    <w:rsid w:val="000A77D9"/>
    <w:rsid w:val="000C1231"/>
    <w:rsid w:val="000D0A58"/>
    <w:rsid w:val="000D7428"/>
    <w:rsid w:val="00114200"/>
    <w:rsid w:val="00132180"/>
    <w:rsid w:val="00132D4A"/>
    <w:rsid w:val="00134C12"/>
    <w:rsid w:val="00137BDF"/>
    <w:rsid w:val="00140A13"/>
    <w:rsid w:val="001475D3"/>
    <w:rsid w:val="00153B74"/>
    <w:rsid w:val="0016373C"/>
    <w:rsid w:val="001669D7"/>
    <w:rsid w:val="00176CD6"/>
    <w:rsid w:val="00182116"/>
    <w:rsid w:val="00185375"/>
    <w:rsid w:val="001A4755"/>
    <w:rsid w:val="001A5A49"/>
    <w:rsid w:val="001B7600"/>
    <w:rsid w:val="001D2968"/>
    <w:rsid w:val="001D3C90"/>
    <w:rsid w:val="001F5FB2"/>
    <w:rsid w:val="0020591D"/>
    <w:rsid w:val="00205A2C"/>
    <w:rsid w:val="00233749"/>
    <w:rsid w:val="0023481B"/>
    <w:rsid w:val="00245B0E"/>
    <w:rsid w:val="002632C1"/>
    <w:rsid w:val="002663F9"/>
    <w:rsid w:val="00271975"/>
    <w:rsid w:val="00276437"/>
    <w:rsid w:val="002774C6"/>
    <w:rsid w:val="00282CC5"/>
    <w:rsid w:val="00283D11"/>
    <w:rsid w:val="002A0A71"/>
    <w:rsid w:val="002C53BA"/>
    <w:rsid w:val="002D49B4"/>
    <w:rsid w:val="002E55F7"/>
    <w:rsid w:val="00316D76"/>
    <w:rsid w:val="003208BC"/>
    <w:rsid w:val="00333614"/>
    <w:rsid w:val="0034264F"/>
    <w:rsid w:val="00343D9E"/>
    <w:rsid w:val="00345264"/>
    <w:rsid w:val="00353A46"/>
    <w:rsid w:val="00360EF3"/>
    <w:rsid w:val="00376E5C"/>
    <w:rsid w:val="0038131C"/>
    <w:rsid w:val="00392725"/>
    <w:rsid w:val="00397B21"/>
    <w:rsid w:val="003B26FE"/>
    <w:rsid w:val="003B6340"/>
    <w:rsid w:val="003C1279"/>
    <w:rsid w:val="003C6F12"/>
    <w:rsid w:val="003D01D4"/>
    <w:rsid w:val="003D172A"/>
    <w:rsid w:val="003D7D89"/>
    <w:rsid w:val="003E592D"/>
    <w:rsid w:val="00406F27"/>
    <w:rsid w:val="00434C75"/>
    <w:rsid w:val="00442F4E"/>
    <w:rsid w:val="004543A3"/>
    <w:rsid w:val="00464CDE"/>
    <w:rsid w:val="00472C23"/>
    <w:rsid w:val="00472D8B"/>
    <w:rsid w:val="00494BBD"/>
    <w:rsid w:val="004B0854"/>
    <w:rsid w:val="004B0CE6"/>
    <w:rsid w:val="004D4F7E"/>
    <w:rsid w:val="004F1119"/>
    <w:rsid w:val="00521FDC"/>
    <w:rsid w:val="005601BF"/>
    <w:rsid w:val="00582FD2"/>
    <w:rsid w:val="00592EEF"/>
    <w:rsid w:val="005A4695"/>
    <w:rsid w:val="005B141B"/>
    <w:rsid w:val="005B2C98"/>
    <w:rsid w:val="005B3EF0"/>
    <w:rsid w:val="005C2538"/>
    <w:rsid w:val="005C68BE"/>
    <w:rsid w:val="005F634B"/>
    <w:rsid w:val="00617A01"/>
    <w:rsid w:val="00620AE0"/>
    <w:rsid w:val="00624362"/>
    <w:rsid w:val="00626D04"/>
    <w:rsid w:val="006564B8"/>
    <w:rsid w:val="00672F1F"/>
    <w:rsid w:val="00681186"/>
    <w:rsid w:val="0069266E"/>
    <w:rsid w:val="006B38EA"/>
    <w:rsid w:val="006B65E6"/>
    <w:rsid w:val="006C3031"/>
    <w:rsid w:val="006D05D8"/>
    <w:rsid w:val="006D29A8"/>
    <w:rsid w:val="006D625C"/>
    <w:rsid w:val="006E1D28"/>
    <w:rsid w:val="006E5B61"/>
    <w:rsid w:val="006F239D"/>
    <w:rsid w:val="006F36BC"/>
    <w:rsid w:val="00703449"/>
    <w:rsid w:val="00703829"/>
    <w:rsid w:val="007177C7"/>
    <w:rsid w:val="007216DD"/>
    <w:rsid w:val="007223A8"/>
    <w:rsid w:val="007258F6"/>
    <w:rsid w:val="007539BF"/>
    <w:rsid w:val="00785222"/>
    <w:rsid w:val="00791573"/>
    <w:rsid w:val="007A0837"/>
    <w:rsid w:val="007A437A"/>
    <w:rsid w:val="007E3945"/>
    <w:rsid w:val="007E7135"/>
    <w:rsid w:val="008003A6"/>
    <w:rsid w:val="0081486F"/>
    <w:rsid w:val="00841D25"/>
    <w:rsid w:val="00846DBF"/>
    <w:rsid w:val="00886E79"/>
    <w:rsid w:val="00894368"/>
    <w:rsid w:val="008A08A8"/>
    <w:rsid w:val="008D1AFB"/>
    <w:rsid w:val="008D78D0"/>
    <w:rsid w:val="008F3707"/>
    <w:rsid w:val="00905E6A"/>
    <w:rsid w:val="00921058"/>
    <w:rsid w:val="009214FB"/>
    <w:rsid w:val="009310A1"/>
    <w:rsid w:val="0095376B"/>
    <w:rsid w:val="00981F16"/>
    <w:rsid w:val="0099780C"/>
    <w:rsid w:val="009C0965"/>
    <w:rsid w:val="009D5DF5"/>
    <w:rsid w:val="00A02406"/>
    <w:rsid w:val="00A06B4F"/>
    <w:rsid w:val="00A341FB"/>
    <w:rsid w:val="00A579A6"/>
    <w:rsid w:val="00A65F3D"/>
    <w:rsid w:val="00A74370"/>
    <w:rsid w:val="00A8252D"/>
    <w:rsid w:val="00A8327C"/>
    <w:rsid w:val="00AB0C0E"/>
    <w:rsid w:val="00AB12F5"/>
    <w:rsid w:val="00AD1CE2"/>
    <w:rsid w:val="00AF4ED4"/>
    <w:rsid w:val="00B00B11"/>
    <w:rsid w:val="00B32B77"/>
    <w:rsid w:val="00B75318"/>
    <w:rsid w:val="00B85E6B"/>
    <w:rsid w:val="00B87993"/>
    <w:rsid w:val="00B87A83"/>
    <w:rsid w:val="00B93703"/>
    <w:rsid w:val="00B95A32"/>
    <w:rsid w:val="00BB050B"/>
    <w:rsid w:val="00BF086D"/>
    <w:rsid w:val="00BF31BB"/>
    <w:rsid w:val="00C10312"/>
    <w:rsid w:val="00C30841"/>
    <w:rsid w:val="00C76EC7"/>
    <w:rsid w:val="00C81350"/>
    <w:rsid w:val="00C851D6"/>
    <w:rsid w:val="00CA3C44"/>
    <w:rsid w:val="00CA4660"/>
    <w:rsid w:val="00CB303D"/>
    <w:rsid w:val="00CB70B0"/>
    <w:rsid w:val="00CC28CC"/>
    <w:rsid w:val="00CD2874"/>
    <w:rsid w:val="00CD5BD0"/>
    <w:rsid w:val="00CE0F03"/>
    <w:rsid w:val="00CE11BD"/>
    <w:rsid w:val="00CE7458"/>
    <w:rsid w:val="00D201C1"/>
    <w:rsid w:val="00D3210C"/>
    <w:rsid w:val="00D3744B"/>
    <w:rsid w:val="00D53C27"/>
    <w:rsid w:val="00D65229"/>
    <w:rsid w:val="00D7489D"/>
    <w:rsid w:val="00D80F5C"/>
    <w:rsid w:val="00D92624"/>
    <w:rsid w:val="00DA60E0"/>
    <w:rsid w:val="00DB2E71"/>
    <w:rsid w:val="00DB7F86"/>
    <w:rsid w:val="00DC7892"/>
    <w:rsid w:val="00DD6562"/>
    <w:rsid w:val="00DE468A"/>
    <w:rsid w:val="00DF1BF3"/>
    <w:rsid w:val="00DF3714"/>
    <w:rsid w:val="00E422B2"/>
    <w:rsid w:val="00E42F9B"/>
    <w:rsid w:val="00E543D2"/>
    <w:rsid w:val="00E56300"/>
    <w:rsid w:val="00E706C5"/>
    <w:rsid w:val="00E73D7A"/>
    <w:rsid w:val="00E77B77"/>
    <w:rsid w:val="00E90EA8"/>
    <w:rsid w:val="00E91521"/>
    <w:rsid w:val="00E91879"/>
    <w:rsid w:val="00EB21EC"/>
    <w:rsid w:val="00ED220F"/>
    <w:rsid w:val="00F11047"/>
    <w:rsid w:val="00F2068D"/>
    <w:rsid w:val="00F20AC6"/>
    <w:rsid w:val="00F34FE3"/>
    <w:rsid w:val="00F430CB"/>
    <w:rsid w:val="00F47CD9"/>
    <w:rsid w:val="00F62A36"/>
    <w:rsid w:val="00F82E6A"/>
    <w:rsid w:val="00F91680"/>
    <w:rsid w:val="00F938E8"/>
    <w:rsid w:val="00FB6A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17B32"/>
  <w15:docId w15:val="{C1C01433-D05C-490E-AAF3-7B338F57D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981F16"/>
    <w:pPr>
      <w:pBdr>
        <w:top w:val="nil"/>
        <w:left w:val="nil"/>
        <w:bottom w:val="nil"/>
        <w:right w:val="nil"/>
        <w:between w:val="nil"/>
        <w:bar w:val="nil"/>
      </w:pBdr>
    </w:pPr>
    <w:rPr>
      <w:rFonts w:ascii="Calibri" w:eastAsia="Arial Unicode MS" w:hAnsi="Calibri" w:cs="Arial Unicode MS"/>
      <w:color w:val="000000"/>
      <w:u w:color="000000"/>
      <w:bdr w:val="nil"/>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Nessuno">
    <w:name w:val="Nessuno"/>
    <w:rsid w:val="00981F16"/>
  </w:style>
  <w:style w:type="paragraph" w:styleId="NormaleWeb">
    <w:name w:val="Normal (Web)"/>
    <w:basedOn w:val="Normale"/>
    <w:uiPriority w:val="99"/>
    <w:unhideWhenUsed/>
    <w:rsid w:val="003C127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val="tr-TR"/>
    </w:rPr>
  </w:style>
  <w:style w:type="character" w:styleId="Rimandocommento">
    <w:name w:val="annotation reference"/>
    <w:basedOn w:val="Carpredefinitoparagrafo"/>
    <w:uiPriority w:val="99"/>
    <w:semiHidden/>
    <w:unhideWhenUsed/>
    <w:rsid w:val="00F82E6A"/>
    <w:rPr>
      <w:sz w:val="16"/>
      <w:szCs w:val="16"/>
    </w:rPr>
  </w:style>
  <w:style w:type="paragraph" w:styleId="Testocommento">
    <w:name w:val="annotation text"/>
    <w:basedOn w:val="Normale"/>
    <w:link w:val="TestocommentoCarattere"/>
    <w:uiPriority w:val="99"/>
    <w:semiHidden/>
    <w:unhideWhenUsed/>
    <w:rsid w:val="00F82E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F82E6A"/>
    <w:rPr>
      <w:rFonts w:ascii="Calibri" w:eastAsia="Arial Unicode MS" w:hAnsi="Calibri" w:cs="Arial Unicode MS"/>
      <w:color w:val="000000"/>
      <w:sz w:val="20"/>
      <w:szCs w:val="20"/>
      <w:u w:color="000000"/>
      <w:bdr w:val="nil"/>
      <w:lang w:eastAsia="it-IT"/>
    </w:rPr>
  </w:style>
  <w:style w:type="paragraph" w:styleId="Soggettocommento">
    <w:name w:val="annotation subject"/>
    <w:basedOn w:val="Testocommento"/>
    <w:next w:val="Testocommento"/>
    <w:link w:val="SoggettocommentoCarattere"/>
    <w:uiPriority w:val="99"/>
    <w:semiHidden/>
    <w:unhideWhenUsed/>
    <w:rsid w:val="00F82E6A"/>
    <w:rPr>
      <w:b/>
      <w:bCs/>
    </w:rPr>
  </w:style>
  <w:style w:type="character" w:customStyle="1" w:styleId="SoggettocommentoCarattere">
    <w:name w:val="Soggetto commento Carattere"/>
    <w:basedOn w:val="TestocommentoCarattere"/>
    <w:link w:val="Soggettocommento"/>
    <w:uiPriority w:val="99"/>
    <w:semiHidden/>
    <w:rsid w:val="00F82E6A"/>
    <w:rPr>
      <w:rFonts w:ascii="Calibri" w:eastAsia="Arial Unicode MS" w:hAnsi="Calibri" w:cs="Arial Unicode MS"/>
      <w:b/>
      <w:bCs/>
      <w:color w:val="000000"/>
      <w:sz w:val="20"/>
      <w:szCs w:val="20"/>
      <w:u w:color="000000"/>
      <w:bdr w:val="nil"/>
      <w:lang w:eastAsia="it-IT"/>
    </w:rPr>
  </w:style>
  <w:style w:type="paragraph" w:styleId="Testofumetto">
    <w:name w:val="Balloon Text"/>
    <w:basedOn w:val="Normale"/>
    <w:link w:val="TestofumettoCarattere"/>
    <w:uiPriority w:val="99"/>
    <w:semiHidden/>
    <w:unhideWhenUsed/>
    <w:rsid w:val="00F82E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82E6A"/>
    <w:rPr>
      <w:rFonts w:ascii="Segoe UI" w:eastAsia="Arial Unicode MS" w:hAnsi="Segoe UI" w:cs="Segoe UI"/>
      <w:color w:val="000000"/>
      <w:sz w:val="18"/>
      <w:szCs w:val="18"/>
      <w:u w:color="000000"/>
      <w:bdr w:val="nil"/>
      <w:lang w:eastAsia="it-IT"/>
    </w:rPr>
  </w:style>
  <w:style w:type="character" w:styleId="Enfasigrassetto">
    <w:name w:val="Strong"/>
    <w:basedOn w:val="Carpredefinitoparagrafo"/>
    <w:uiPriority w:val="22"/>
    <w:qFormat/>
    <w:rsid w:val="0038131C"/>
    <w:rPr>
      <w:b/>
      <w:bCs/>
    </w:rPr>
  </w:style>
  <w:style w:type="character" w:styleId="Collegamentoipertestuale">
    <w:name w:val="Hyperlink"/>
    <w:basedOn w:val="Carpredefinitoparagrafo"/>
    <w:uiPriority w:val="99"/>
    <w:semiHidden/>
    <w:unhideWhenUsed/>
    <w:rsid w:val="0038131C"/>
    <w:rPr>
      <w:color w:val="0000FF"/>
      <w:u w:val="single"/>
    </w:rPr>
  </w:style>
  <w:style w:type="character" w:styleId="Enfasicorsivo">
    <w:name w:val="Emphasis"/>
    <w:basedOn w:val="Carpredefinitoparagrafo"/>
    <w:uiPriority w:val="20"/>
    <w:qFormat/>
    <w:rsid w:val="0038131C"/>
    <w:rPr>
      <w:i/>
      <w:iCs/>
    </w:rPr>
  </w:style>
  <w:style w:type="paragraph" w:styleId="Intestazione">
    <w:name w:val="header"/>
    <w:basedOn w:val="Normale"/>
    <w:link w:val="IntestazioneCarattere"/>
    <w:uiPriority w:val="99"/>
    <w:unhideWhenUsed/>
    <w:rsid w:val="00494BB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94BBD"/>
    <w:rPr>
      <w:rFonts w:ascii="Calibri" w:eastAsia="Arial Unicode MS" w:hAnsi="Calibri" w:cs="Arial Unicode MS"/>
      <w:color w:val="000000"/>
      <w:u w:color="000000"/>
      <w:bdr w:val="nil"/>
      <w:lang w:eastAsia="it-IT"/>
    </w:rPr>
  </w:style>
  <w:style w:type="paragraph" w:styleId="Pidipagina">
    <w:name w:val="footer"/>
    <w:basedOn w:val="Normale"/>
    <w:link w:val="PidipaginaCarattere"/>
    <w:uiPriority w:val="99"/>
    <w:unhideWhenUsed/>
    <w:rsid w:val="00494BB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94BBD"/>
    <w:rPr>
      <w:rFonts w:ascii="Calibri" w:eastAsia="Arial Unicode MS" w:hAnsi="Calibri" w:cs="Arial Unicode MS"/>
      <w:color w:val="000000"/>
      <w:u w:color="000000"/>
      <w:bdr w:val="nil"/>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23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tiff"/><Relationship Id="rId47"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hyperlink" Target="https://www.aeneasroute.org/creta-approfondimenti"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it.wikipedia.org/wiki/Enea" TargetMode="External"/><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AA03F1-F49F-4406-BF26-E868C56D4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3362</Words>
  <Characters>19167</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Telos Srl</dc:creator>
  <cp:lastModifiedBy>Francesca Pandolfi</cp:lastModifiedBy>
  <cp:revision>11</cp:revision>
  <dcterms:created xsi:type="dcterms:W3CDTF">2022-01-24T10:00:00Z</dcterms:created>
  <dcterms:modified xsi:type="dcterms:W3CDTF">2022-01-24T13:19:00Z</dcterms:modified>
</cp:coreProperties>
</file>