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6C770" w14:textId="77777777" w:rsidR="004A590B" w:rsidRDefault="004A590B" w:rsidP="00A44B01">
      <w:pPr>
        <w:shd w:val="clear" w:color="auto" w:fill="FFFFFF"/>
        <w:jc w:val="center"/>
        <w:rPr>
          <w:rFonts w:ascii="Garamond" w:hAnsi="Garamond" w:cs="Calibri"/>
          <w:b/>
          <w:bCs/>
          <w:sz w:val="32"/>
          <w:szCs w:val="32"/>
        </w:rPr>
      </w:pPr>
    </w:p>
    <w:p w14:paraId="5B24663C" w14:textId="22ACB42D" w:rsidR="00A44B01" w:rsidRDefault="00A44B01" w:rsidP="00A44B01">
      <w:pPr>
        <w:shd w:val="clear" w:color="auto" w:fill="FFFFFF"/>
        <w:jc w:val="center"/>
        <w:rPr>
          <w:rFonts w:ascii="Garamond" w:hAnsi="Garamond" w:cs="Calibri"/>
          <w:b/>
          <w:bCs/>
          <w:sz w:val="32"/>
          <w:szCs w:val="32"/>
        </w:rPr>
      </w:pPr>
      <w:r w:rsidRPr="00A44B01">
        <w:rPr>
          <w:rFonts w:ascii="Garamond" w:hAnsi="Garamond" w:cs="Calibri"/>
          <w:b/>
          <w:bCs/>
          <w:sz w:val="32"/>
          <w:szCs w:val="32"/>
        </w:rPr>
        <w:t xml:space="preserve">Forum Pass </w:t>
      </w:r>
      <w:r w:rsidR="00106BB5">
        <w:rPr>
          <w:rFonts w:ascii="Garamond" w:hAnsi="Garamond" w:cs="Calibri"/>
          <w:b/>
          <w:bCs/>
          <w:sz w:val="32"/>
          <w:szCs w:val="32"/>
        </w:rPr>
        <w:t>SUPER</w:t>
      </w:r>
      <w:r w:rsidRPr="00A44B01">
        <w:rPr>
          <w:rFonts w:ascii="Garamond" w:hAnsi="Garamond" w:cs="Calibri"/>
          <w:b/>
          <w:bCs/>
          <w:sz w:val="32"/>
          <w:szCs w:val="32"/>
        </w:rPr>
        <w:t>, riapre il percorso di visita unitario per</w:t>
      </w:r>
    </w:p>
    <w:p w14:paraId="0BC6AB2E" w14:textId="19403A05" w:rsidR="00AC5047" w:rsidRDefault="00A44B01" w:rsidP="00A44B01">
      <w:pPr>
        <w:shd w:val="clear" w:color="auto" w:fill="FFFFFF"/>
        <w:jc w:val="center"/>
        <w:rPr>
          <w:rFonts w:ascii="Garamond" w:hAnsi="Garamond" w:cs="Calibri"/>
          <w:b/>
          <w:bCs/>
          <w:sz w:val="32"/>
          <w:szCs w:val="32"/>
        </w:rPr>
      </w:pPr>
      <w:r w:rsidRPr="00A44B01">
        <w:rPr>
          <w:rFonts w:ascii="Garamond" w:hAnsi="Garamond" w:cs="Calibri"/>
          <w:b/>
          <w:bCs/>
          <w:sz w:val="32"/>
          <w:szCs w:val="32"/>
        </w:rPr>
        <w:t>Foro Romano/Palatino e Fori Imperiali</w:t>
      </w:r>
    </w:p>
    <w:p w14:paraId="7AB1EBF7" w14:textId="77777777" w:rsidR="00A44B01" w:rsidRPr="00B941C6" w:rsidRDefault="00A44B01" w:rsidP="00A44B01">
      <w:pPr>
        <w:shd w:val="clear" w:color="auto" w:fill="FFFFFF"/>
        <w:jc w:val="center"/>
        <w:rPr>
          <w:rFonts w:ascii="Garamond" w:hAnsi="Garamond" w:cs="Calibri"/>
          <w:b/>
          <w:bCs/>
          <w:sz w:val="28"/>
          <w:szCs w:val="28"/>
        </w:rPr>
      </w:pPr>
      <w:r w:rsidRPr="00B941C6">
        <w:rPr>
          <w:rFonts w:ascii="Garamond" w:hAnsi="Garamond" w:cs="Calibri"/>
          <w:b/>
          <w:bCs/>
          <w:sz w:val="28"/>
          <w:szCs w:val="28"/>
        </w:rPr>
        <w:t xml:space="preserve">Dal 1° marzo di nuovo attivo il biglietto unico </w:t>
      </w:r>
    </w:p>
    <w:p w14:paraId="4FFE9866" w14:textId="08A69BC1" w:rsidR="00A44B01" w:rsidRPr="00B941C6" w:rsidRDefault="00A44B01" w:rsidP="00A44B01">
      <w:pPr>
        <w:shd w:val="clear" w:color="auto" w:fill="FFFFFF"/>
        <w:jc w:val="center"/>
        <w:rPr>
          <w:rFonts w:ascii="Garamond" w:hAnsi="Garamond" w:cs="Calibri"/>
          <w:b/>
          <w:bCs/>
          <w:sz w:val="28"/>
          <w:szCs w:val="28"/>
        </w:rPr>
      </w:pPr>
      <w:r w:rsidRPr="00B941C6">
        <w:rPr>
          <w:rFonts w:ascii="Garamond" w:hAnsi="Garamond" w:cs="Calibri"/>
          <w:b/>
          <w:bCs/>
          <w:sz w:val="28"/>
          <w:szCs w:val="28"/>
        </w:rPr>
        <w:t>per la visita integrata all’area archeologica centrale di Roma</w:t>
      </w:r>
    </w:p>
    <w:p w14:paraId="0337F097" w14:textId="30CB61AC" w:rsidR="00A44B01" w:rsidRDefault="00A44B01" w:rsidP="00A44B01">
      <w:pPr>
        <w:shd w:val="clear" w:color="auto" w:fill="FFFFFF"/>
        <w:jc w:val="center"/>
        <w:rPr>
          <w:rFonts w:ascii="Garamond" w:hAnsi="Garamond" w:cs="Calibri"/>
          <w:sz w:val="28"/>
          <w:szCs w:val="28"/>
        </w:rPr>
      </w:pPr>
    </w:p>
    <w:p w14:paraId="056EDEAD" w14:textId="77777777" w:rsidR="00713B6F" w:rsidRPr="00716C28" w:rsidRDefault="00713B6F" w:rsidP="00A44B01">
      <w:pPr>
        <w:shd w:val="clear" w:color="auto" w:fill="FFFFFF"/>
        <w:jc w:val="center"/>
        <w:rPr>
          <w:rFonts w:ascii="Garamond" w:hAnsi="Garamond" w:cs="Calibri"/>
          <w:sz w:val="28"/>
          <w:szCs w:val="28"/>
        </w:rPr>
      </w:pPr>
    </w:p>
    <w:p w14:paraId="1C3370CE" w14:textId="5E33FF63" w:rsidR="00630656" w:rsidRPr="00716C28" w:rsidRDefault="00AC5047" w:rsidP="00046B71">
      <w:pPr>
        <w:shd w:val="clear" w:color="auto" w:fill="FFFFFF"/>
        <w:rPr>
          <w:rFonts w:ascii="&amp;quot" w:hAnsi="&amp;quot" w:cs="Calibri"/>
          <w:i/>
          <w:iCs/>
          <w:sz w:val="24"/>
          <w:szCs w:val="24"/>
        </w:rPr>
      </w:pPr>
      <w:r w:rsidRPr="00716C28">
        <w:rPr>
          <w:rFonts w:ascii="&amp;quot" w:hAnsi="&amp;quot" w:cs="Calibri"/>
          <w:i/>
          <w:iCs/>
          <w:sz w:val="24"/>
          <w:szCs w:val="24"/>
        </w:rPr>
        <w:t xml:space="preserve">Roma, </w:t>
      </w:r>
      <w:r w:rsidR="00A44B01" w:rsidRPr="00A44B01">
        <w:rPr>
          <w:rFonts w:ascii="&amp;quot" w:hAnsi="&amp;quot" w:cs="Calibri"/>
          <w:i/>
          <w:iCs/>
          <w:sz w:val="24"/>
          <w:szCs w:val="24"/>
        </w:rPr>
        <w:t>1° marzo 2022</w:t>
      </w:r>
    </w:p>
    <w:p w14:paraId="5AE1312D" w14:textId="77777777" w:rsidR="00FB3520" w:rsidRPr="00716C28" w:rsidRDefault="00FB3520" w:rsidP="00046B71">
      <w:pPr>
        <w:shd w:val="clear" w:color="auto" w:fill="FFFFFF"/>
        <w:rPr>
          <w:rFonts w:ascii="&amp;quot" w:hAnsi="&amp;quot" w:cs="Calibri"/>
          <w:sz w:val="24"/>
          <w:szCs w:val="24"/>
        </w:rPr>
      </w:pPr>
    </w:p>
    <w:p w14:paraId="7E308A80" w14:textId="5F6DB88C" w:rsidR="00A44B01" w:rsidRPr="00A44B01" w:rsidRDefault="00A44B01" w:rsidP="00A44B01">
      <w:pPr>
        <w:jc w:val="both"/>
        <w:rPr>
          <w:rFonts w:ascii="Cambria" w:hAnsi="Cambria" w:cs="Arial"/>
          <w:sz w:val="24"/>
          <w:szCs w:val="24"/>
        </w:rPr>
      </w:pPr>
      <w:r w:rsidRPr="00A44B01">
        <w:rPr>
          <w:rFonts w:ascii="Cambria" w:hAnsi="Cambria" w:cs="Arial"/>
          <w:b/>
          <w:sz w:val="24"/>
          <w:szCs w:val="24"/>
        </w:rPr>
        <w:t xml:space="preserve">Dal 1° marzo 2022 torna il Forum Pass </w:t>
      </w:r>
      <w:r w:rsidR="00106BB5">
        <w:rPr>
          <w:rFonts w:ascii="Cambria" w:hAnsi="Cambria" w:cs="Arial"/>
          <w:b/>
          <w:sz w:val="24"/>
          <w:szCs w:val="24"/>
        </w:rPr>
        <w:t>SUPER</w:t>
      </w:r>
      <w:r w:rsidRPr="00A44B01">
        <w:rPr>
          <w:rFonts w:ascii="Cambria" w:hAnsi="Cambria" w:cs="Arial"/>
          <w:b/>
          <w:sz w:val="24"/>
          <w:szCs w:val="24"/>
        </w:rPr>
        <w:t>, il biglietto unico che consente</w:t>
      </w:r>
      <w:r w:rsidRPr="00A44B01">
        <w:rPr>
          <w:rFonts w:ascii="Cambria" w:hAnsi="Cambria" w:cs="Arial"/>
          <w:sz w:val="24"/>
          <w:szCs w:val="24"/>
        </w:rPr>
        <w:t xml:space="preserve"> – tutti i giorni, dal lunedì alla domenica – </w:t>
      </w:r>
      <w:r w:rsidRPr="00A44B01">
        <w:rPr>
          <w:rFonts w:ascii="Cambria" w:hAnsi="Cambria" w:cs="Arial"/>
          <w:b/>
          <w:sz w:val="24"/>
          <w:szCs w:val="24"/>
        </w:rPr>
        <w:t>la visita integrata delle aree archeologiche dei Fori Imperiali, del Foro Romano e del Palatino</w:t>
      </w:r>
      <w:r w:rsidRPr="00A44B01">
        <w:rPr>
          <w:rFonts w:ascii="Cambria" w:hAnsi="Cambria" w:cs="Arial"/>
          <w:sz w:val="24"/>
          <w:szCs w:val="24"/>
        </w:rPr>
        <w:t>, incluse le mostre in corso.</w:t>
      </w:r>
    </w:p>
    <w:p w14:paraId="273E5187" w14:textId="77777777" w:rsidR="00A44B01" w:rsidRPr="00A44B01" w:rsidRDefault="00A44B01" w:rsidP="00A44B01">
      <w:pPr>
        <w:jc w:val="both"/>
        <w:rPr>
          <w:rFonts w:ascii="Cambria" w:hAnsi="Cambria" w:cs="Arial"/>
          <w:sz w:val="24"/>
          <w:szCs w:val="24"/>
        </w:rPr>
      </w:pPr>
    </w:p>
    <w:p w14:paraId="1CCA79CB" w14:textId="5077B1A3" w:rsidR="00A44B01" w:rsidRPr="00A44B01" w:rsidRDefault="00A44B01" w:rsidP="00A44B01">
      <w:pPr>
        <w:jc w:val="both"/>
        <w:rPr>
          <w:rFonts w:ascii="Cambria" w:hAnsi="Cambria" w:cs="Arial"/>
          <w:sz w:val="24"/>
          <w:szCs w:val="24"/>
        </w:rPr>
      </w:pPr>
      <w:r w:rsidRPr="00A44B01">
        <w:rPr>
          <w:rFonts w:ascii="Cambria" w:hAnsi="Cambria" w:cs="Arial"/>
          <w:sz w:val="24"/>
          <w:szCs w:val="24"/>
        </w:rPr>
        <w:t xml:space="preserve">Nato nel 2019 dalla </w:t>
      </w:r>
      <w:r w:rsidRPr="00A44B01">
        <w:rPr>
          <w:rFonts w:ascii="Cambria" w:hAnsi="Cambria" w:cs="Arial"/>
          <w:b/>
          <w:sz w:val="24"/>
          <w:szCs w:val="24"/>
        </w:rPr>
        <w:t>collaborazione</w:t>
      </w:r>
      <w:r w:rsidRPr="00A44B01">
        <w:rPr>
          <w:rFonts w:ascii="Cambria" w:hAnsi="Cambria" w:cs="Arial"/>
          <w:sz w:val="24"/>
          <w:szCs w:val="24"/>
        </w:rPr>
        <w:t xml:space="preserve"> tra </w:t>
      </w:r>
      <w:r w:rsidRPr="00A44B01">
        <w:rPr>
          <w:rFonts w:ascii="Cambria" w:hAnsi="Cambria" w:cs="Arial"/>
          <w:b/>
          <w:sz w:val="24"/>
          <w:szCs w:val="24"/>
        </w:rPr>
        <w:t>Ministero della Cultura</w:t>
      </w:r>
      <w:r w:rsidRPr="00A44B01">
        <w:rPr>
          <w:rFonts w:ascii="Cambria" w:hAnsi="Cambria" w:cs="Arial"/>
          <w:sz w:val="24"/>
          <w:szCs w:val="24"/>
        </w:rPr>
        <w:t xml:space="preserve"> e </w:t>
      </w:r>
      <w:r w:rsidRPr="00A44B01">
        <w:rPr>
          <w:rFonts w:ascii="Cambria" w:hAnsi="Cambria" w:cs="Arial"/>
          <w:b/>
          <w:sz w:val="24"/>
          <w:szCs w:val="24"/>
        </w:rPr>
        <w:t>Roma Capitale</w:t>
      </w:r>
      <w:r w:rsidRPr="00A44B01">
        <w:rPr>
          <w:rFonts w:ascii="Cambria" w:hAnsi="Cambria" w:cs="Arial"/>
          <w:sz w:val="24"/>
          <w:szCs w:val="24"/>
        </w:rPr>
        <w:t xml:space="preserve">, attraverso un importante protocollo d’intesa siglato tra la </w:t>
      </w:r>
      <w:r w:rsidRPr="00A44B01">
        <w:rPr>
          <w:rFonts w:ascii="Cambria" w:hAnsi="Cambria" w:cs="Arial"/>
          <w:b/>
          <w:sz w:val="24"/>
          <w:szCs w:val="24"/>
        </w:rPr>
        <w:t>Sovrintendenza Capitolina ai Beni Culturali</w:t>
      </w:r>
      <w:r w:rsidRPr="00A44B01">
        <w:rPr>
          <w:rFonts w:ascii="Cambria" w:hAnsi="Cambria" w:cs="Arial"/>
          <w:sz w:val="24"/>
          <w:szCs w:val="24"/>
        </w:rPr>
        <w:t xml:space="preserve"> (che gestisce l’area dei Fori Imperiali) e il </w:t>
      </w:r>
      <w:r w:rsidRPr="00A44B01">
        <w:rPr>
          <w:rFonts w:ascii="Cambria" w:hAnsi="Cambria" w:cs="Arial"/>
          <w:b/>
          <w:sz w:val="24"/>
          <w:szCs w:val="24"/>
        </w:rPr>
        <w:t xml:space="preserve">Parco </w:t>
      </w:r>
      <w:r w:rsidR="00DF7EB4">
        <w:rPr>
          <w:rFonts w:ascii="Cambria" w:hAnsi="Cambria" w:cs="Arial"/>
          <w:b/>
          <w:sz w:val="24"/>
          <w:szCs w:val="24"/>
        </w:rPr>
        <w:t>a</w:t>
      </w:r>
      <w:r w:rsidRPr="00A44B01">
        <w:rPr>
          <w:rFonts w:ascii="Cambria" w:hAnsi="Cambria" w:cs="Arial"/>
          <w:b/>
          <w:sz w:val="24"/>
          <w:szCs w:val="24"/>
        </w:rPr>
        <w:t>rcheologico del Colosseo</w:t>
      </w:r>
      <w:r w:rsidRPr="00A44B01">
        <w:rPr>
          <w:rFonts w:ascii="Cambria" w:hAnsi="Cambria" w:cs="Arial"/>
          <w:sz w:val="24"/>
          <w:szCs w:val="24"/>
        </w:rPr>
        <w:t xml:space="preserve"> (che ricomprende tra l’altro anche il Foro Romano e il Palatino), il Forum Pass </w:t>
      </w:r>
      <w:r w:rsidR="00106BB5">
        <w:rPr>
          <w:rFonts w:ascii="Cambria" w:hAnsi="Cambria" w:cs="Arial"/>
          <w:sz w:val="24"/>
          <w:szCs w:val="24"/>
        </w:rPr>
        <w:t>SUPER</w:t>
      </w:r>
      <w:r w:rsidRPr="00A44B01">
        <w:rPr>
          <w:rFonts w:ascii="Cambria" w:hAnsi="Cambria" w:cs="Arial"/>
          <w:sz w:val="24"/>
          <w:szCs w:val="24"/>
        </w:rPr>
        <w:t xml:space="preserve"> è stato successivamente sospeso a causa dell’emergenza sanitaria.</w:t>
      </w:r>
    </w:p>
    <w:p w14:paraId="1EAF1ABE" w14:textId="77777777" w:rsidR="00A44B01" w:rsidRPr="00A44B01" w:rsidRDefault="00A44B01" w:rsidP="00A44B01">
      <w:pPr>
        <w:jc w:val="both"/>
        <w:rPr>
          <w:rFonts w:ascii="Cambria" w:hAnsi="Cambria" w:cs="Arial"/>
          <w:sz w:val="24"/>
          <w:szCs w:val="24"/>
        </w:rPr>
      </w:pPr>
    </w:p>
    <w:p w14:paraId="3EA1B521" w14:textId="77777777" w:rsidR="00A44B01" w:rsidRPr="00A44B01" w:rsidRDefault="00A44B01" w:rsidP="00A44B01">
      <w:pPr>
        <w:jc w:val="both"/>
        <w:rPr>
          <w:rFonts w:ascii="Cambria" w:hAnsi="Cambria" w:cs="Arial"/>
          <w:sz w:val="24"/>
          <w:szCs w:val="24"/>
        </w:rPr>
      </w:pPr>
      <w:r w:rsidRPr="00A44B01">
        <w:rPr>
          <w:rFonts w:ascii="Cambria" w:hAnsi="Cambria" w:cs="Arial"/>
          <w:b/>
          <w:sz w:val="24"/>
          <w:szCs w:val="24"/>
        </w:rPr>
        <w:t>Da oggi</w:t>
      </w:r>
      <w:r w:rsidRPr="00A44B01">
        <w:rPr>
          <w:rFonts w:ascii="Cambria" w:hAnsi="Cambria" w:cs="Arial"/>
          <w:sz w:val="24"/>
          <w:szCs w:val="24"/>
        </w:rPr>
        <w:t xml:space="preserve">, 1° marzo, il </w:t>
      </w:r>
      <w:r w:rsidRPr="00A44B01">
        <w:rPr>
          <w:rFonts w:ascii="Cambria" w:hAnsi="Cambria" w:cs="Arial"/>
          <w:b/>
          <w:sz w:val="24"/>
          <w:szCs w:val="24"/>
        </w:rPr>
        <w:t>biglietto unico</w:t>
      </w:r>
      <w:r w:rsidRPr="00A44B01">
        <w:rPr>
          <w:rFonts w:ascii="Cambria" w:hAnsi="Cambria" w:cs="Arial"/>
          <w:sz w:val="24"/>
          <w:szCs w:val="24"/>
        </w:rPr>
        <w:t xml:space="preserve"> è dunque </w:t>
      </w:r>
      <w:r w:rsidRPr="00A44B01">
        <w:rPr>
          <w:rFonts w:ascii="Cambria" w:hAnsi="Cambria" w:cs="Arial"/>
          <w:b/>
          <w:sz w:val="24"/>
          <w:szCs w:val="24"/>
        </w:rPr>
        <w:t>riattivato</w:t>
      </w:r>
      <w:r w:rsidRPr="00A44B01">
        <w:rPr>
          <w:rFonts w:ascii="Cambria" w:hAnsi="Cambria" w:cs="Arial"/>
          <w:sz w:val="24"/>
          <w:szCs w:val="24"/>
        </w:rPr>
        <w:t xml:space="preserve">: </w:t>
      </w:r>
      <w:r w:rsidRPr="00A44B01">
        <w:rPr>
          <w:rFonts w:ascii="Cambria" w:hAnsi="Cambria" w:cs="Arial"/>
          <w:b/>
          <w:sz w:val="24"/>
          <w:szCs w:val="24"/>
        </w:rPr>
        <w:t>con un solo ticket</w:t>
      </w:r>
      <w:r w:rsidRPr="00A44B01">
        <w:rPr>
          <w:rFonts w:ascii="Cambria" w:hAnsi="Cambria" w:cs="Arial"/>
          <w:sz w:val="24"/>
          <w:szCs w:val="24"/>
        </w:rPr>
        <w:t xml:space="preserve"> da 16 euro (12 euro per i possessori di MIC Card) </w:t>
      </w:r>
      <w:r w:rsidRPr="00A44B01">
        <w:rPr>
          <w:rFonts w:ascii="Cambria" w:hAnsi="Cambria" w:cs="Arial"/>
          <w:b/>
          <w:sz w:val="24"/>
          <w:szCs w:val="24"/>
        </w:rPr>
        <w:t>valido per l’intera giornata, si potrà accedere nuovamente al</w:t>
      </w:r>
      <w:r w:rsidRPr="00A44B01">
        <w:rPr>
          <w:rFonts w:ascii="Cambria" w:hAnsi="Cambria" w:cs="Arial"/>
          <w:sz w:val="24"/>
          <w:szCs w:val="24"/>
        </w:rPr>
        <w:t xml:space="preserve"> percorso che, in circa due ore, consente di visitare il </w:t>
      </w:r>
      <w:r w:rsidRPr="00A44B01">
        <w:rPr>
          <w:rFonts w:ascii="Cambria" w:hAnsi="Cambria" w:cs="Arial"/>
          <w:b/>
          <w:sz w:val="24"/>
          <w:szCs w:val="24"/>
        </w:rPr>
        <w:t>cuore archeologico</w:t>
      </w:r>
      <w:r w:rsidRPr="00A44B01">
        <w:rPr>
          <w:rFonts w:ascii="Cambria" w:hAnsi="Cambria" w:cs="Arial"/>
          <w:sz w:val="24"/>
          <w:szCs w:val="24"/>
        </w:rPr>
        <w:t xml:space="preserve"> di Roma.</w:t>
      </w:r>
    </w:p>
    <w:p w14:paraId="5CAE7F1D" w14:textId="77777777" w:rsidR="00A44B01" w:rsidRPr="00A44B01" w:rsidRDefault="00A44B01" w:rsidP="00A44B01">
      <w:pPr>
        <w:jc w:val="both"/>
        <w:rPr>
          <w:rFonts w:ascii="Cambria" w:hAnsi="Cambria" w:cs="Arial"/>
          <w:sz w:val="24"/>
          <w:szCs w:val="24"/>
        </w:rPr>
      </w:pPr>
    </w:p>
    <w:p w14:paraId="2D4F6A5B" w14:textId="77777777" w:rsidR="00A44B01" w:rsidRPr="00A44B01" w:rsidRDefault="00A44B01" w:rsidP="00A44B01">
      <w:pPr>
        <w:jc w:val="both"/>
        <w:rPr>
          <w:rFonts w:ascii="Cambria" w:hAnsi="Cambria" w:cs="Arial"/>
          <w:sz w:val="24"/>
          <w:szCs w:val="24"/>
        </w:rPr>
      </w:pPr>
      <w:r w:rsidRPr="00A44B01">
        <w:rPr>
          <w:rFonts w:ascii="Cambria" w:hAnsi="Cambria" w:cs="Arial"/>
          <w:sz w:val="24"/>
          <w:szCs w:val="24"/>
        </w:rPr>
        <w:t xml:space="preserve">Il percorso di visita nei Fori Imperiali, seguendo la passerella presente nel sito, è privo di barriere architettoniche. Attraversa una parte del Foro di Traiano, passa sotto via dei Fori Imperiali percorrendo le cantine delle antiche abitazioni del Quartiere Alessandrino e, dopo aver attraversato il Foro di Cesare per la sua intera estensione, in prossimità del Foro di Nerva raggiunge la Curia Iulia nel Parco archeologico del Colosseo, per entrare nel Foro Romano. L’accesso all’area è consentito anche dai varchi della via Sacra/Arco di Tito, via di S. Gregorio e, a breve, </w:t>
      </w:r>
      <w:r w:rsidRPr="00A44B01">
        <w:rPr>
          <w:rFonts w:ascii="Cambria" w:hAnsi="Cambria" w:cs="Arial"/>
          <w:color w:val="000000"/>
          <w:sz w:val="24"/>
          <w:szCs w:val="24"/>
        </w:rPr>
        <w:t>via del Tulliano, di fronte al Carcere Mamertino</w:t>
      </w:r>
      <w:r w:rsidRPr="00A44B01">
        <w:rPr>
          <w:rFonts w:ascii="Cambria" w:hAnsi="Cambria" w:cs="Arial"/>
          <w:sz w:val="24"/>
          <w:szCs w:val="24"/>
        </w:rPr>
        <w:t>: in questo caso il percorso terminerà alla biglietteria della Colonna Traiana in Piazza della Madonna di Loreto.</w:t>
      </w:r>
    </w:p>
    <w:p w14:paraId="5AAFF156" w14:textId="77777777" w:rsidR="00A44B01" w:rsidRPr="00A44B01" w:rsidRDefault="00A44B01" w:rsidP="00A44B01">
      <w:pPr>
        <w:jc w:val="both"/>
        <w:rPr>
          <w:rFonts w:ascii="Cambria" w:hAnsi="Cambria" w:cs="Arial"/>
          <w:sz w:val="24"/>
          <w:szCs w:val="24"/>
        </w:rPr>
      </w:pPr>
    </w:p>
    <w:p w14:paraId="2ACA46A3" w14:textId="06D79947" w:rsidR="00A44B01" w:rsidRPr="00A44B01" w:rsidRDefault="00A44B01" w:rsidP="00A44B01">
      <w:pPr>
        <w:jc w:val="both"/>
        <w:rPr>
          <w:rFonts w:ascii="Cambria" w:hAnsi="Cambria" w:cs="Arial"/>
          <w:sz w:val="24"/>
          <w:szCs w:val="24"/>
        </w:rPr>
      </w:pPr>
      <w:r w:rsidRPr="00A44B01">
        <w:rPr>
          <w:rFonts w:ascii="Cambria" w:hAnsi="Cambria" w:cs="Arial"/>
          <w:b/>
          <w:sz w:val="24"/>
          <w:szCs w:val="24"/>
        </w:rPr>
        <w:t xml:space="preserve">Inclusa nel biglietto anche la visita dei siti </w:t>
      </w:r>
      <w:r w:rsidR="00106BB5">
        <w:rPr>
          <w:rFonts w:ascii="Cambria" w:hAnsi="Cambria" w:cs="Arial"/>
          <w:b/>
          <w:sz w:val="24"/>
          <w:szCs w:val="24"/>
        </w:rPr>
        <w:t>SUPER</w:t>
      </w:r>
      <w:r w:rsidRPr="00A44B01">
        <w:rPr>
          <w:rFonts w:ascii="Cambria" w:hAnsi="Cambria" w:cs="Arial"/>
          <w:b/>
          <w:sz w:val="24"/>
          <w:szCs w:val="24"/>
        </w:rPr>
        <w:t xml:space="preserve"> nel Foro Romano e sul Palatino</w:t>
      </w:r>
      <w:r w:rsidRPr="00A44B01">
        <w:rPr>
          <w:rFonts w:ascii="Cambria" w:hAnsi="Cambria" w:cs="Arial"/>
          <w:sz w:val="24"/>
          <w:szCs w:val="24"/>
        </w:rPr>
        <w:t xml:space="preserve">, </w:t>
      </w:r>
      <w:r w:rsidRPr="00A44B01">
        <w:rPr>
          <w:rFonts w:ascii="Cambria" w:hAnsi="Cambria" w:cs="Arial"/>
          <w:b/>
          <w:sz w:val="24"/>
          <w:szCs w:val="24"/>
        </w:rPr>
        <w:t>luoghi unici al mondo la cui visita speciale permette di entrare nel vivo dell’arte e della civiltà romana, anche attraverso tecnologie immersive e narrazioni virtuali</w:t>
      </w:r>
      <w:r w:rsidRPr="00A44B01">
        <w:rPr>
          <w:rFonts w:ascii="Cambria" w:hAnsi="Cambria" w:cs="Arial"/>
          <w:sz w:val="24"/>
          <w:szCs w:val="24"/>
        </w:rPr>
        <w:t xml:space="preserve">. Così il visitatore sarà condotto alla scoperta della pittura antica dall’età augustea, con la </w:t>
      </w:r>
      <w:r w:rsidRPr="00A44B01">
        <w:rPr>
          <w:rFonts w:ascii="Cambria" w:hAnsi="Cambria" w:cs="Arial"/>
          <w:b/>
          <w:sz w:val="24"/>
          <w:szCs w:val="24"/>
        </w:rPr>
        <w:t>casa di Augusto</w:t>
      </w:r>
      <w:r w:rsidRPr="00A44B01">
        <w:rPr>
          <w:rFonts w:ascii="Cambria" w:hAnsi="Cambria" w:cs="Arial"/>
          <w:sz w:val="24"/>
          <w:szCs w:val="24"/>
        </w:rPr>
        <w:t xml:space="preserve"> (dal martedì alla domenica), a quella tardo antica e alto medievale, con il </w:t>
      </w:r>
      <w:r w:rsidRPr="00A44B01">
        <w:rPr>
          <w:rFonts w:ascii="Cambria" w:hAnsi="Cambria" w:cs="Arial"/>
          <w:b/>
          <w:sz w:val="24"/>
          <w:szCs w:val="24"/>
        </w:rPr>
        <w:t>Tempio di Romolo</w:t>
      </w:r>
      <w:r w:rsidRPr="00A44B01">
        <w:rPr>
          <w:rFonts w:ascii="Cambria" w:hAnsi="Cambria" w:cs="Arial"/>
          <w:sz w:val="24"/>
          <w:szCs w:val="24"/>
        </w:rPr>
        <w:t xml:space="preserve">, </w:t>
      </w:r>
      <w:r w:rsidRPr="00A44B01">
        <w:rPr>
          <w:rFonts w:ascii="Cambria" w:hAnsi="Cambria" w:cs="Arial"/>
          <w:b/>
          <w:sz w:val="24"/>
          <w:szCs w:val="24"/>
        </w:rPr>
        <w:t>Santa Maria Antiqua</w:t>
      </w:r>
      <w:r w:rsidRPr="00A44B01">
        <w:rPr>
          <w:rFonts w:ascii="Cambria" w:hAnsi="Cambria" w:cs="Arial"/>
          <w:sz w:val="24"/>
          <w:szCs w:val="24"/>
        </w:rPr>
        <w:t xml:space="preserve"> e l’</w:t>
      </w:r>
      <w:r w:rsidRPr="00A44B01">
        <w:rPr>
          <w:rFonts w:ascii="Cambria" w:hAnsi="Cambria" w:cs="Arial"/>
          <w:b/>
          <w:sz w:val="24"/>
          <w:szCs w:val="24"/>
        </w:rPr>
        <w:t>oratorio dei Quaranta Martiri</w:t>
      </w:r>
      <w:r w:rsidRPr="00A44B01">
        <w:rPr>
          <w:rFonts w:ascii="Cambria" w:hAnsi="Cambria" w:cs="Arial"/>
          <w:sz w:val="24"/>
          <w:szCs w:val="24"/>
        </w:rPr>
        <w:t xml:space="preserve">. Sabato, domenica e lunedì sarà anche possibile accedere alla </w:t>
      </w:r>
      <w:r w:rsidRPr="00A44B01">
        <w:rPr>
          <w:rFonts w:ascii="Cambria" w:hAnsi="Cambria" w:cs="Arial"/>
          <w:b/>
          <w:sz w:val="24"/>
          <w:szCs w:val="24"/>
        </w:rPr>
        <w:t>Curia Iulia</w:t>
      </w:r>
      <w:r w:rsidRPr="00A44B01">
        <w:rPr>
          <w:rFonts w:ascii="Cambria" w:hAnsi="Cambria" w:cs="Arial"/>
          <w:sz w:val="24"/>
          <w:szCs w:val="24"/>
        </w:rPr>
        <w:t>, l’antica sede del Senato Romano.</w:t>
      </w:r>
    </w:p>
    <w:p w14:paraId="2D049F40" w14:textId="19875DF6" w:rsidR="00A44B01" w:rsidRPr="00A44B01" w:rsidRDefault="00A44B01" w:rsidP="00A44B01">
      <w:pPr>
        <w:jc w:val="both"/>
        <w:rPr>
          <w:rFonts w:ascii="Cambria" w:hAnsi="Cambria" w:cs="Arial"/>
          <w:sz w:val="24"/>
          <w:szCs w:val="24"/>
        </w:rPr>
      </w:pPr>
      <w:r w:rsidRPr="00A44B01">
        <w:rPr>
          <w:rFonts w:ascii="Cambria" w:hAnsi="Cambria" w:cs="Arial"/>
          <w:sz w:val="24"/>
          <w:szCs w:val="24"/>
        </w:rPr>
        <w:t xml:space="preserve">Gli accessi ai siti </w:t>
      </w:r>
      <w:r w:rsidR="00106BB5">
        <w:rPr>
          <w:rFonts w:ascii="Cambria" w:hAnsi="Cambria" w:cs="Arial"/>
          <w:sz w:val="24"/>
          <w:szCs w:val="24"/>
        </w:rPr>
        <w:t>SUPER</w:t>
      </w:r>
      <w:r w:rsidRPr="00A44B01">
        <w:rPr>
          <w:rFonts w:ascii="Cambria" w:hAnsi="Cambria" w:cs="Arial"/>
          <w:sz w:val="24"/>
          <w:szCs w:val="24"/>
        </w:rPr>
        <w:t xml:space="preserve"> sono contingentati, in quanto conservano preziose pitture che potrebbero risentire dell’eccessivo affollamento. Fino al 30 aprile sarà aperta al pubblico anche la mostra “Giacomo Boni. L’alba della modernità” che include anche la sezione permanente ospitata nella sede di Santa Maria Nova.</w:t>
      </w:r>
    </w:p>
    <w:p w14:paraId="08A28398" w14:textId="5D9F1464" w:rsidR="00A44B01" w:rsidRPr="00A44B01" w:rsidRDefault="00A44B01" w:rsidP="00A44B01">
      <w:pPr>
        <w:spacing w:after="160" w:line="259" w:lineRule="auto"/>
        <w:rPr>
          <w:rFonts w:ascii="Cambria" w:hAnsi="Cambria" w:cs="Arial"/>
          <w:sz w:val="24"/>
          <w:szCs w:val="24"/>
        </w:rPr>
      </w:pPr>
      <w:r>
        <w:rPr>
          <w:rFonts w:ascii="Cambria" w:hAnsi="Cambria" w:cs="Arial"/>
          <w:sz w:val="24"/>
          <w:szCs w:val="24"/>
        </w:rPr>
        <w:br w:type="page"/>
      </w:r>
    </w:p>
    <w:p w14:paraId="2999ACAF" w14:textId="3D2EA84D" w:rsidR="00A44B01" w:rsidRPr="00A44B01" w:rsidRDefault="00A44B01" w:rsidP="00A44B01">
      <w:pPr>
        <w:jc w:val="both"/>
        <w:rPr>
          <w:rFonts w:ascii="Cambria" w:hAnsi="Cambria" w:cs="Arial"/>
          <w:sz w:val="24"/>
          <w:szCs w:val="24"/>
        </w:rPr>
      </w:pPr>
      <w:r w:rsidRPr="00A44B01">
        <w:rPr>
          <w:rFonts w:ascii="Cambria" w:hAnsi="Cambria" w:cs="Arial"/>
          <w:sz w:val="24"/>
          <w:szCs w:val="24"/>
        </w:rPr>
        <w:lastRenderedPageBreak/>
        <w:t>“</w:t>
      </w:r>
      <w:r w:rsidRPr="00A44B01">
        <w:rPr>
          <w:rFonts w:ascii="Cambria" w:hAnsi="Cambria" w:cs="Arial"/>
          <w:i/>
          <w:sz w:val="24"/>
          <w:szCs w:val="24"/>
        </w:rPr>
        <w:t>La possibilità di poter di nuovo acquistare, grazie alla collaborazione con il Ministero della Cultura, un biglietto unico con il quale poter visitare il cuore archeologico della Roma classica</w:t>
      </w:r>
      <w:r w:rsidRPr="00A44B01">
        <w:rPr>
          <w:rFonts w:ascii="Cambria" w:hAnsi="Cambria" w:cs="Arial"/>
          <w:sz w:val="24"/>
          <w:szCs w:val="24"/>
        </w:rPr>
        <w:t xml:space="preserve"> – ha dichiarato l’</w:t>
      </w:r>
      <w:r>
        <w:rPr>
          <w:rFonts w:ascii="Cambria" w:hAnsi="Cambria" w:cs="Arial"/>
          <w:sz w:val="24"/>
          <w:szCs w:val="24"/>
        </w:rPr>
        <w:t>A</w:t>
      </w:r>
      <w:r w:rsidRPr="00A44B01">
        <w:rPr>
          <w:rFonts w:ascii="Cambria" w:hAnsi="Cambria" w:cs="Arial"/>
          <w:sz w:val="24"/>
          <w:szCs w:val="24"/>
        </w:rPr>
        <w:t xml:space="preserve">ssessore alla Cultura di Roma Capitale, </w:t>
      </w:r>
      <w:r w:rsidRPr="00A44B01">
        <w:rPr>
          <w:rFonts w:ascii="Cambria" w:hAnsi="Cambria" w:cs="Arial"/>
          <w:b/>
          <w:sz w:val="24"/>
          <w:szCs w:val="24"/>
        </w:rPr>
        <w:t>Miguel Gotor</w:t>
      </w:r>
      <w:r w:rsidRPr="00A44B01">
        <w:rPr>
          <w:rFonts w:ascii="Cambria" w:hAnsi="Cambria" w:cs="Arial"/>
          <w:sz w:val="24"/>
          <w:szCs w:val="24"/>
        </w:rPr>
        <w:t xml:space="preserve"> – </w:t>
      </w:r>
      <w:r w:rsidRPr="00A44B01">
        <w:rPr>
          <w:rFonts w:ascii="Cambria" w:hAnsi="Cambria" w:cs="Arial"/>
          <w:i/>
          <w:sz w:val="24"/>
          <w:szCs w:val="24"/>
        </w:rPr>
        <w:t>è una notizia bellissima, un segno tangibile del fatto che il cammino verso una fruibilità nuova del nostro immenso patrimonio storico e artistico è ricominciato. È un primo passo del grande lavoro che abbiamo in mente di portare avanti in quest’area della città e non solo</w:t>
      </w:r>
      <w:r w:rsidRPr="00A44B01">
        <w:rPr>
          <w:rFonts w:ascii="Cambria" w:hAnsi="Cambria" w:cs="Arial"/>
          <w:sz w:val="24"/>
          <w:szCs w:val="24"/>
        </w:rPr>
        <w:t>.”</w:t>
      </w:r>
    </w:p>
    <w:p w14:paraId="3413A9AB" w14:textId="77777777" w:rsidR="00A44B01" w:rsidRPr="00A44B01" w:rsidRDefault="00A44B01" w:rsidP="00A44B01">
      <w:pPr>
        <w:jc w:val="both"/>
        <w:rPr>
          <w:rFonts w:ascii="Cambria" w:hAnsi="Cambria" w:cs="Arial"/>
          <w:sz w:val="24"/>
          <w:szCs w:val="24"/>
        </w:rPr>
      </w:pPr>
    </w:p>
    <w:p w14:paraId="7160C8EE" w14:textId="3E54C080" w:rsidR="00A44B01" w:rsidRPr="00A44B01" w:rsidRDefault="00A44B01" w:rsidP="00A44B01">
      <w:pPr>
        <w:jc w:val="both"/>
        <w:rPr>
          <w:rFonts w:ascii="Cambria" w:hAnsi="Cambria" w:cs="Arial"/>
          <w:sz w:val="24"/>
          <w:szCs w:val="24"/>
        </w:rPr>
      </w:pPr>
      <w:r w:rsidRPr="00A44B01">
        <w:rPr>
          <w:rFonts w:ascii="Cambria" w:hAnsi="Cambria" w:cs="Arial"/>
          <w:i/>
          <w:sz w:val="24"/>
          <w:szCs w:val="24"/>
        </w:rPr>
        <w:t>“Ritornano oggi nuovamente fruibili in un unico percorso di visita il Palatino, il Foro Romano e i Fori Imperiali, ricostituendo un unico racconto lungo 3000 anni. Si riconferma la collaborazione tra il Ministero della</w:t>
      </w:r>
      <w:r w:rsidR="00DF7EB4">
        <w:rPr>
          <w:rFonts w:ascii="Cambria" w:hAnsi="Cambria" w:cs="Arial"/>
          <w:i/>
          <w:sz w:val="24"/>
          <w:szCs w:val="24"/>
        </w:rPr>
        <w:t xml:space="preserve"> C</w:t>
      </w:r>
      <w:r w:rsidRPr="00A44B01">
        <w:rPr>
          <w:rFonts w:ascii="Cambria" w:hAnsi="Cambria" w:cs="Arial"/>
          <w:i/>
          <w:sz w:val="24"/>
          <w:szCs w:val="24"/>
        </w:rPr>
        <w:t xml:space="preserve">ultura e Roma Capitale con un unico obiettivo condiviso: restituire ai romani il cuore pulsante della città, quale luogo da vivere e non solo come spazio musealizzato – </w:t>
      </w:r>
      <w:r w:rsidRPr="00A44B01">
        <w:rPr>
          <w:rFonts w:ascii="Cambria" w:hAnsi="Cambria" w:cs="Arial"/>
          <w:sz w:val="24"/>
          <w:szCs w:val="24"/>
        </w:rPr>
        <w:t xml:space="preserve">ha dichiarato il </w:t>
      </w:r>
      <w:r>
        <w:rPr>
          <w:rFonts w:ascii="Cambria" w:hAnsi="Cambria" w:cs="Arial"/>
          <w:sz w:val="24"/>
          <w:szCs w:val="24"/>
        </w:rPr>
        <w:t>D</w:t>
      </w:r>
      <w:r w:rsidRPr="00A44B01">
        <w:rPr>
          <w:rFonts w:ascii="Cambria" w:hAnsi="Cambria" w:cs="Arial"/>
          <w:sz w:val="24"/>
          <w:szCs w:val="24"/>
        </w:rPr>
        <w:t xml:space="preserve">irettore del Parco archeologico del Colosseo, </w:t>
      </w:r>
      <w:r w:rsidRPr="00A44B01">
        <w:rPr>
          <w:rFonts w:ascii="Cambria" w:hAnsi="Cambria" w:cs="Arial"/>
          <w:b/>
          <w:sz w:val="24"/>
          <w:szCs w:val="24"/>
        </w:rPr>
        <w:t>Alfonsina Russo.</w:t>
      </w:r>
    </w:p>
    <w:p w14:paraId="29093B10" w14:textId="77777777" w:rsidR="00A44B01" w:rsidRPr="00A44B01" w:rsidRDefault="00A44B01" w:rsidP="00A44B01">
      <w:pPr>
        <w:jc w:val="both"/>
        <w:rPr>
          <w:rFonts w:ascii="Cambria" w:hAnsi="Cambria" w:cs="Arial"/>
          <w:sz w:val="24"/>
          <w:szCs w:val="24"/>
        </w:rPr>
      </w:pPr>
    </w:p>
    <w:p w14:paraId="622B9E2A" w14:textId="77777777" w:rsidR="00A44B01" w:rsidRPr="00A44B01" w:rsidRDefault="00A44B01" w:rsidP="00A44B01">
      <w:pPr>
        <w:jc w:val="both"/>
        <w:rPr>
          <w:rFonts w:ascii="Cambria" w:hAnsi="Cambria" w:cs="Arial"/>
          <w:sz w:val="24"/>
          <w:szCs w:val="24"/>
        </w:rPr>
      </w:pPr>
    </w:p>
    <w:p w14:paraId="3E5FAACB" w14:textId="7ECD6778" w:rsidR="00A44B01" w:rsidRPr="00A44B01" w:rsidRDefault="00A44B01" w:rsidP="00A44B01">
      <w:pPr>
        <w:jc w:val="both"/>
        <w:rPr>
          <w:rFonts w:ascii="Cambria" w:hAnsi="Cambria" w:cs="Arial"/>
          <w:sz w:val="24"/>
          <w:szCs w:val="24"/>
        </w:rPr>
      </w:pPr>
      <w:r w:rsidRPr="00A44B01">
        <w:rPr>
          <w:rFonts w:ascii="Cambria" w:hAnsi="Cambria" w:cs="Arial"/>
          <w:sz w:val="24"/>
          <w:szCs w:val="24"/>
        </w:rPr>
        <w:t xml:space="preserve">Il biglietto può essere acquistato sia nella biglietteria presso la Colonna Traiana sia online su </w:t>
      </w:r>
      <w:hyperlink r:id="rId7" w:history="1">
        <w:r w:rsidRPr="00A44B01">
          <w:rPr>
            <w:rStyle w:val="Collegamentoipertestuale"/>
            <w:rFonts w:ascii="Cambria" w:hAnsi="Cambria" w:cs="Arial"/>
            <w:sz w:val="24"/>
            <w:szCs w:val="24"/>
          </w:rPr>
          <w:t>https://parcocolosseo.it</w:t>
        </w:r>
      </w:hyperlink>
      <w:r w:rsidRPr="00A44B01">
        <w:rPr>
          <w:rFonts w:ascii="Cambria" w:hAnsi="Cambria" w:cs="Arial"/>
          <w:sz w:val="24"/>
          <w:szCs w:val="24"/>
        </w:rPr>
        <w:t xml:space="preserve"> e </w:t>
      </w:r>
      <w:hyperlink r:id="rId8" w:history="1">
        <w:r w:rsidRPr="00A44B01">
          <w:rPr>
            <w:rStyle w:val="Collegamentoipertestuale"/>
            <w:rFonts w:ascii="Cambria" w:hAnsi="Cambria" w:cs="Arial"/>
            <w:sz w:val="24"/>
            <w:szCs w:val="24"/>
          </w:rPr>
          <w:t>www.coopculture.it</w:t>
        </w:r>
      </w:hyperlink>
      <w:r w:rsidRPr="00A44B01">
        <w:rPr>
          <w:rFonts w:ascii="Cambria" w:hAnsi="Cambria" w:cs="Arial"/>
          <w:sz w:val="24"/>
          <w:szCs w:val="24"/>
        </w:rPr>
        <w:t xml:space="preserve">. </w:t>
      </w:r>
    </w:p>
    <w:p w14:paraId="7727F90C" w14:textId="77777777" w:rsidR="00A44B01" w:rsidRPr="00A44B01" w:rsidRDefault="00A44B01" w:rsidP="00A44B01">
      <w:pPr>
        <w:jc w:val="both"/>
        <w:rPr>
          <w:rFonts w:ascii="Cambria" w:hAnsi="Cambria" w:cs="Arial"/>
          <w:sz w:val="24"/>
          <w:szCs w:val="24"/>
        </w:rPr>
      </w:pPr>
      <w:r w:rsidRPr="00A44B01">
        <w:rPr>
          <w:rFonts w:ascii="Cambria" w:hAnsi="Cambria" w:cs="Arial"/>
          <w:sz w:val="24"/>
          <w:szCs w:val="24"/>
        </w:rPr>
        <w:t>Per i giovani sono previste particolari agevolazioni: ingresso gratuito per i cittadini dell’Unione Europea fino ai 18 anni e biglietto a 2 euro dai 18 ai 25 anni.</w:t>
      </w:r>
    </w:p>
    <w:p w14:paraId="538A3041" w14:textId="41FB776D" w:rsidR="00A44B01" w:rsidRDefault="00A44B01" w:rsidP="00A44B01">
      <w:pPr>
        <w:jc w:val="both"/>
        <w:rPr>
          <w:rFonts w:ascii="Cambria" w:hAnsi="Cambria" w:cs="Arial"/>
          <w:sz w:val="24"/>
          <w:szCs w:val="24"/>
        </w:rPr>
      </w:pPr>
    </w:p>
    <w:p w14:paraId="67216830" w14:textId="77777777" w:rsidR="00A44B01" w:rsidRPr="00A44B01" w:rsidRDefault="00A44B01" w:rsidP="00A44B01">
      <w:pPr>
        <w:jc w:val="both"/>
        <w:rPr>
          <w:rFonts w:ascii="Cambria" w:hAnsi="Cambria" w:cs="Arial"/>
          <w:sz w:val="24"/>
          <w:szCs w:val="24"/>
        </w:rPr>
      </w:pPr>
    </w:p>
    <w:p w14:paraId="776A00DB" w14:textId="0452E88E" w:rsidR="00A44B01" w:rsidRPr="00A44B01" w:rsidRDefault="00A44B01" w:rsidP="00A44B01">
      <w:pPr>
        <w:jc w:val="both"/>
        <w:rPr>
          <w:rFonts w:ascii="Cambria" w:hAnsi="Cambria" w:cs="Arial"/>
          <w:color w:val="000000" w:themeColor="text1"/>
          <w:sz w:val="24"/>
          <w:szCs w:val="24"/>
        </w:rPr>
      </w:pPr>
      <w:r w:rsidRPr="00A44B01">
        <w:rPr>
          <w:rFonts w:ascii="Cambria" w:hAnsi="Cambria" w:cs="Arial"/>
          <w:sz w:val="24"/>
          <w:szCs w:val="24"/>
        </w:rPr>
        <w:t xml:space="preserve">Servizi museali a cura di Zètema Progetto </w:t>
      </w:r>
      <w:r w:rsidRPr="00A44B01">
        <w:rPr>
          <w:rFonts w:ascii="Cambria" w:hAnsi="Cambria" w:cs="Arial"/>
          <w:color w:val="000000" w:themeColor="text1"/>
          <w:sz w:val="24"/>
          <w:szCs w:val="24"/>
        </w:rPr>
        <w:t>Cultura e Electa - Coop</w:t>
      </w:r>
      <w:r>
        <w:rPr>
          <w:rFonts w:ascii="Cambria" w:hAnsi="Cambria" w:cs="Arial"/>
          <w:color w:val="000000" w:themeColor="text1"/>
          <w:sz w:val="24"/>
          <w:szCs w:val="24"/>
        </w:rPr>
        <w:t>C</w:t>
      </w:r>
      <w:r w:rsidRPr="00A44B01">
        <w:rPr>
          <w:rFonts w:ascii="Cambria" w:hAnsi="Cambria" w:cs="Arial"/>
          <w:color w:val="000000" w:themeColor="text1"/>
          <w:sz w:val="24"/>
          <w:szCs w:val="24"/>
        </w:rPr>
        <w:t>ulture.</w:t>
      </w:r>
    </w:p>
    <w:p w14:paraId="38AFCA32" w14:textId="77777777" w:rsidR="00A44B01" w:rsidRPr="00A44B01" w:rsidRDefault="00A44B01" w:rsidP="00A44B01">
      <w:pPr>
        <w:jc w:val="both"/>
        <w:rPr>
          <w:rFonts w:ascii="Cambria" w:hAnsi="Cambria" w:cs="Arial"/>
          <w:color w:val="000000" w:themeColor="text1"/>
          <w:sz w:val="24"/>
          <w:szCs w:val="24"/>
        </w:rPr>
      </w:pPr>
    </w:p>
    <w:p w14:paraId="4AECA4B9" w14:textId="77777777" w:rsidR="00A44B01" w:rsidRPr="00A44B01" w:rsidRDefault="00A44B01" w:rsidP="00A44B01">
      <w:pPr>
        <w:jc w:val="both"/>
        <w:rPr>
          <w:rFonts w:ascii="Cambria" w:hAnsi="Cambria" w:cs="Arial"/>
          <w:color w:val="000000"/>
          <w:sz w:val="24"/>
          <w:szCs w:val="24"/>
        </w:rPr>
      </w:pPr>
      <w:r w:rsidRPr="00A44B01">
        <w:rPr>
          <w:rFonts w:ascii="Cambria" w:hAnsi="Cambria" w:cs="Arial"/>
          <w:color w:val="000000" w:themeColor="text1"/>
          <w:sz w:val="24"/>
          <w:szCs w:val="24"/>
        </w:rPr>
        <w:t xml:space="preserve">Maggiori </w:t>
      </w:r>
      <w:r w:rsidRPr="00A44B01">
        <w:rPr>
          <w:rFonts w:ascii="Cambria" w:hAnsi="Cambria" w:cs="Arial"/>
          <w:sz w:val="24"/>
          <w:szCs w:val="24"/>
        </w:rPr>
        <w:t>informazioni ai numeri 060608 (tutti i giorni dalle 9.00 alle 19.00) e 06 39967700 (tutti i giorni dalle 10.00 alle 15.00).</w:t>
      </w:r>
    </w:p>
    <w:p w14:paraId="6E0D1F8B" w14:textId="02C55DFE" w:rsidR="00642D9E" w:rsidRDefault="00642D9E" w:rsidP="00716C28">
      <w:pPr>
        <w:spacing w:after="150"/>
        <w:jc w:val="both"/>
        <w:rPr>
          <w:rFonts w:ascii="&amp;quot" w:hAnsi="&amp;quot"/>
          <w:sz w:val="24"/>
          <w:szCs w:val="24"/>
        </w:rPr>
      </w:pPr>
    </w:p>
    <w:p w14:paraId="68B3857B" w14:textId="4A149FF8" w:rsidR="00192B08" w:rsidRDefault="00192B08" w:rsidP="00716C28">
      <w:pPr>
        <w:spacing w:after="150"/>
        <w:jc w:val="both"/>
        <w:rPr>
          <w:rFonts w:ascii="&amp;quot" w:hAnsi="&amp;quot"/>
          <w:sz w:val="24"/>
          <w:szCs w:val="24"/>
        </w:rPr>
      </w:pPr>
    </w:p>
    <w:p w14:paraId="27F56618" w14:textId="77777777" w:rsidR="00A44B01" w:rsidRDefault="00A44B01" w:rsidP="00716C28">
      <w:pPr>
        <w:spacing w:after="150"/>
        <w:jc w:val="both"/>
        <w:rPr>
          <w:rFonts w:ascii="&amp;quot" w:hAnsi="&amp;quot"/>
          <w:sz w:val="24"/>
          <w:szCs w:val="24"/>
        </w:rPr>
      </w:pPr>
    </w:p>
    <w:p w14:paraId="33B86F9B" w14:textId="77777777" w:rsidR="00642D9E" w:rsidRDefault="00642D9E" w:rsidP="00716C28">
      <w:pPr>
        <w:spacing w:after="150"/>
        <w:jc w:val="both"/>
        <w:rPr>
          <w:rFonts w:ascii="&amp;quot" w:hAnsi="&amp;quot"/>
          <w:sz w:val="24"/>
          <w:szCs w:val="24"/>
        </w:rPr>
      </w:pPr>
    </w:p>
    <w:p w14:paraId="5B576E21" w14:textId="08800E7C" w:rsidR="00FB6350" w:rsidRPr="00716C28" w:rsidRDefault="004F7C4D" w:rsidP="00716C28">
      <w:pPr>
        <w:spacing w:after="150"/>
        <w:jc w:val="both"/>
        <w:rPr>
          <w:rFonts w:ascii="&amp;quot" w:hAnsi="&amp;quot"/>
          <w:sz w:val="24"/>
          <w:szCs w:val="24"/>
        </w:rPr>
      </w:pPr>
      <w:r w:rsidRPr="00716C28">
        <w:rPr>
          <w:rFonts w:ascii="&amp;quot" w:hAnsi="&amp;quot"/>
          <w:sz w:val="24"/>
          <w:szCs w:val="24"/>
        </w:rPr>
        <w:t>_________________________________________________</w:t>
      </w:r>
    </w:p>
    <w:p w14:paraId="717E5A53" w14:textId="4F4C1192" w:rsidR="004F7C4D" w:rsidRPr="00716C28" w:rsidRDefault="004F7C4D" w:rsidP="004F7C4D">
      <w:pPr>
        <w:pStyle w:val="NormaleWeb"/>
        <w:shd w:val="clear" w:color="auto" w:fill="FFFFFF"/>
        <w:rPr>
          <w:rFonts w:ascii="Garamond" w:hAnsi="Garamond" w:cs="Calibri"/>
          <w:sz w:val="22"/>
          <w:szCs w:val="22"/>
        </w:rPr>
      </w:pPr>
      <w:r w:rsidRPr="00716C28">
        <w:rPr>
          <w:rFonts w:ascii="Garamond" w:hAnsi="Garamond" w:cs="Calibri"/>
          <w:sz w:val="22"/>
          <w:szCs w:val="22"/>
        </w:rPr>
        <w:t>PArCo – Ufficio per le Relazioni con la Stampa</w:t>
      </w:r>
    </w:p>
    <w:p w14:paraId="175C170B" w14:textId="77777777" w:rsidR="004F7C4D" w:rsidRPr="00716C28" w:rsidRDefault="004F7C4D" w:rsidP="004F7C4D">
      <w:pPr>
        <w:pStyle w:val="NormaleWeb"/>
        <w:shd w:val="clear" w:color="auto" w:fill="FFFFFF"/>
        <w:rPr>
          <w:rFonts w:ascii="Garamond" w:hAnsi="Garamond" w:cs="Calibri"/>
          <w:i/>
          <w:sz w:val="22"/>
          <w:szCs w:val="22"/>
        </w:rPr>
      </w:pPr>
      <w:r w:rsidRPr="00716C28">
        <w:rPr>
          <w:rFonts w:ascii="Garamond" w:hAnsi="Garamond" w:cs="Calibri"/>
          <w:i/>
          <w:sz w:val="22"/>
          <w:szCs w:val="22"/>
        </w:rPr>
        <w:t>Federica Rinaldi</w:t>
      </w:r>
    </w:p>
    <w:p w14:paraId="42ECC242" w14:textId="77777777" w:rsidR="004F7C4D" w:rsidRPr="00716C28" w:rsidRDefault="004F7C4D" w:rsidP="004F7C4D">
      <w:pPr>
        <w:pStyle w:val="NormaleWeb"/>
        <w:shd w:val="clear" w:color="auto" w:fill="FFFFFF"/>
        <w:rPr>
          <w:rFonts w:ascii="Garamond" w:hAnsi="Garamond" w:cs="Calibri"/>
          <w:sz w:val="22"/>
          <w:szCs w:val="22"/>
        </w:rPr>
      </w:pPr>
      <w:r w:rsidRPr="00716C28">
        <w:rPr>
          <w:rFonts w:ascii="Garamond" w:hAnsi="Garamond" w:cs="Calibri"/>
          <w:sz w:val="22"/>
          <w:szCs w:val="22"/>
        </w:rPr>
        <w:t>Tel: 06 699 84 443</w:t>
      </w:r>
    </w:p>
    <w:p w14:paraId="5A85556A" w14:textId="67D1FD89" w:rsidR="00D62280" w:rsidRPr="00716C28" w:rsidRDefault="009B2864" w:rsidP="004F7C4D">
      <w:pPr>
        <w:pStyle w:val="NormaleWeb"/>
        <w:shd w:val="clear" w:color="auto" w:fill="FFFFFF"/>
        <w:rPr>
          <w:rStyle w:val="Collegamentoipertestuale"/>
          <w:rFonts w:ascii="Garamond" w:hAnsi="Garamond" w:cs="Calibri"/>
          <w:color w:val="auto"/>
          <w:sz w:val="22"/>
          <w:szCs w:val="22"/>
        </w:rPr>
      </w:pPr>
      <w:hyperlink r:id="rId9" w:history="1">
        <w:r w:rsidR="004F7C4D" w:rsidRPr="00716C28">
          <w:rPr>
            <w:rStyle w:val="Collegamentoipertestuale"/>
            <w:rFonts w:ascii="Garamond" w:hAnsi="Garamond" w:cs="Calibri"/>
            <w:color w:val="auto"/>
            <w:sz w:val="22"/>
            <w:szCs w:val="22"/>
          </w:rPr>
          <w:t>pa-colosseo.ufficiostampa@beniculturali.it</w:t>
        </w:r>
      </w:hyperlink>
    </w:p>
    <w:p w14:paraId="7DF86CEC" w14:textId="77777777" w:rsidR="007F17CE" w:rsidRPr="00716C28" w:rsidRDefault="007F17CE" w:rsidP="004F7C4D">
      <w:pPr>
        <w:pStyle w:val="NormaleWeb"/>
        <w:shd w:val="clear" w:color="auto" w:fill="FFFFFF"/>
        <w:rPr>
          <w:rFonts w:ascii="Garamond" w:hAnsi="Garamond" w:cs="Calibri"/>
          <w:sz w:val="22"/>
          <w:szCs w:val="22"/>
        </w:rPr>
      </w:pPr>
    </w:p>
    <w:p w14:paraId="525C9321" w14:textId="03960712" w:rsidR="004F7C4D" w:rsidRPr="00A44B01" w:rsidRDefault="004F7C4D" w:rsidP="00A44B01">
      <w:pPr>
        <w:spacing w:after="160" w:line="259" w:lineRule="auto"/>
        <w:rPr>
          <w:rFonts w:ascii="&amp;quot" w:hAnsi="&amp;quot" w:cstheme="minorHAnsi"/>
          <w:sz w:val="24"/>
          <w:szCs w:val="24"/>
          <w:shd w:val="clear" w:color="auto" w:fill="FFFFFF"/>
        </w:rPr>
      </w:pPr>
    </w:p>
    <w:p w14:paraId="49D28510" w14:textId="6034BBE6" w:rsidR="004F7C4D" w:rsidRPr="00716C28" w:rsidRDefault="004F7C4D" w:rsidP="004F7C4D">
      <w:pPr>
        <w:tabs>
          <w:tab w:val="left" w:pos="1344"/>
        </w:tabs>
        <w:rPr>
          <w:rFonts w:ascii="&amp;quot" w:hAnsi="&amp;quot" w:cs="Calibri"/>
          <w:sz w:val="24"/>
          <w:szCs w:val="24"/>
        </w:rPr>
      </w:pPr>
    </w:p>
    <w:p w14:paraId="62194710" w14:textId="7EC808DA" w:rsidR="00BA2197" w:rsidRPr="00716C28" w:rsidRDefault="00BA2197" w:rsidP="004F7C4D">
      <w:pPr>
        <w:tabs>
          <w:tab w:val="left" w:pos="1344"/>
        </w:tabs>
        <w:rPr>
          <w:rFonts w:ascii="&amp;quot" w:hAnsi="&amp;quot" w:cs="Calibri"/>
          <w:sz w:val="24"/>
          <w:szCs w:val="24"/>
        </w:rPr>
      </w:pPr>
    </w:p>
    <w:p w14:paraId="72244C1E" w14:textId="0054AF59" w:rsidR="0099253F" w:rsidRPr="00716C28" w:rsidRDefault="0099253F" w:rsidP="00BA2197">
      <w:pPr>
        <w:tabs>
          <w:tab w:val="left" w:pos="1224"/>
        </w:tabs>
        <w:rPr>
          <w:rFonts w:ascii="&amp;quot" w:hAnsi="&amp;quot"/>
        </w:rPr>
      </w:pPr>
    </w:p>
    <w:p w14:paraId="26D07268" w14:textId="77777777" w:rsidR="0099253F" w:rsidRPr="00716C28" w:rsidRDefault="0099253F" w:rsidP="00BA2197">
      <w:pPr>
        <w:tabs>
          <w:tab w:val="left" w:pos="1224"/>
        </w:tabs>
        <w:rPr>
          <w:rFonts w:ascii="&amp;quot" w:hAnsi="&amp;quot" w:cs="Calibri"/>
          <w:sz w:val="24"/>
          <w:szCs w:val="24"/>
        </w:rPr>
      </w:pPr>
    </w:p>
    <w:sectPr w:rsidR="0099253F" w:rsidRPr="00716C28">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D7EC7" w14:textId="77777777" w:rsidR="009B2864" w:rsidRDefault="009B2864" w:rsidP="00C41656">
      <w:r>
        <w:separator/>
      </w:r>
    </w:p>
  </w:endnote>
  <w:endnote w:type="continuationSeparator" w:id="0">
    <w:p w14:paraId="6944FDEC" w14:textId="77777777" w:rsidR="009B2864" w:rsidRDefault="009B2864" w:rsidP="00C41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04C81" w14:textId="0DC79FBE" w:rsidR="00C41656" w:rsidRDefault="00C41656">
    <w:pPr>
      <w:pStyle w:val="Pidipagina"/>
    </w:pPr>
    <w:r>
      <w:tab/>
    </w:r>
    <w:r w:rsidR="00F84C7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E2149" w14:textId="77777777" w:rsidR="009B2864" w:rsidRDefault="009B2864" w:rsidP="00C41656">
      <w:r>
        <w:separator/>
      </w:r>
    </w:p>
  </w:footnote>
  <w:footnote w:type="continuationSeparator" w:id="0">
    <w:p w14:paraId="60D8E720" w14:textId="77777777" w:rsidR="009B2864" w:rsidRDefault="009B2864" w:rsidP="00C41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9CCC1" w14:textId="30161555" w:rsidR="00C41656" w:rsidRDefault="00C41656">
    <w:pPr>
      <w:pStyle w:val="Intestazione"/>
    </w:pPr>
    <w:r w:rsidRPr="00C41656">
      <w:rPr>
        <w:noProof/>
        <w:lang w:eastAsia="it-IT"/>
      </w:rPr>
      <w:drawing>
        <wp:inline distT="0" distB="0" distL="0" distR="0" wp14:anchorId="3F30975E" wp14:editId="1AA325B0">
          <wp:extent cx="2101850" cy="980440"/>
          <wp:effectExtent l="0" t="0" r="0" b="0"/>
          <wp:docPr id="1" name="Immagine 1" descr="D:\LOGHI\parco\PAR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HI\parco\PARCO.JPG"/>
                  <pic:cNvPicPr>
                    <a:picLocks noChangeAspect="1" noChangeArrowheads="1"/>
                  </pic:cNvPicPr>
                </pic:nvPicPr>
                <pic:blipFill rotWithShape="1">
                  <a:blip r:embed="rId1">
                    <a:extLst>
                      <a:ext uri="{28A0092B-C50C-407E-A947-70E740481C1C}">
                        <a14:useLocalDpi xmlns:a14="http://schemas.microsoft.com/office/drawing/2010/main" val="0"/>
                      </a:ext>
                    </a:extLst>
                  </a:blip>
                  <a:srcRect r="65636"/>
                  <a:stretch/>
                </pic:blipFill>
                <pic:spPr bwMode="auto">
                  <a:xfrm>
                    <a:off x="0" y="0"/>
                    <a:ext cx="2103151" cy="981047"/>
                  </a:xfrm>
                  <a:prstGeom prst="rect">
                    <a:avLst/>
                  </a:prstGeom>
                  <a:noFill/>
                  <a:ln>
                    <a:noFill/>
                  </a:ln>
                  <a:extLst>
                    <a:ext uri="{53640926-AAD7-44D8-BBD7-CCE9431645EC}">
                      <a14:shadowObscured xmlns:a14="http://schemas.microsoft.com/office/drawing/2010/main"/>
                    </a:ext>
                  </a:extLst>
                </pic:spPr>
              </pic:pic>
            </a:graphicData>
          </a:graphic>
        </wp:inline>
      </w:drawing>
    </w:r>
    <w:r w:rsidR="004A590B">
      <w:tab/>
    </w:r>
    <w:r w:rsidR="004A590B">
      <w:tab/>
    </w:r>
    <w:r w:rsidR="004A590B">
      <w:rPr>
        <w:noProof/>
      </w:rPr>
      <w:drawing>
        <wp:inline distT="0" distB="0" distL="0" distR="0" wp14:anchorId="3E9CF824" wp14:editId="23B0EB98">
          <wp:extent cx="2279650" cy="1168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2">
                    <a:extLst>
                      <a:ext uri="{28A0092B-C50C-407E-A947-70E740481C1C}">
                        <a14:useLocalDpi xmlns:a14="http://schemas.microsoft.com/office/drawing/2010/main" val="0"/>
                      </a:ext>
                    </a:extLst>
                  </a:blip>
                  <a:srcRect l="25000" t="23847" r="21889" b="9760"/>
                  <a:stretch/>
                </pic:blipFill>
                <pic:spPr bwMode="auto">
                  <a:xfrm>
                    <a:off x="0" y="0"/>
                    <a:ext cx="2315150" cy="118659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5B65"/>
    <w:multiLevelType w:val="hybridMultilevel"/>
    <w:tmpl w:val="A0D0ECF8"/>
    <w:lvl w:ilvl="0" w:tplc="36F6F6B8">
      <w:numFmt w:val="bullet"/>
      <w:lvlText w:val=""/>
      <w:lvlJc w:val="left"/>
      <w:pPr>
        <w:ind w:left="1584" w:hanging="360"/>
      </w:pPr>
      <w:rPr>
        <w:rFonts w:ascii="Symbol" w:eastAsia="Times New Roman" w:hAnsi="Symbol" w:cs="Times New Roman" w:hint="default"/>
        <w:b/>
        <w:sz w:val="20"/>
      </w:rPr>
    </w:lvl>
    <w:lvl w:ilvl="1" w:tplc="04100003" w:tentative="1">
      <w:start w:val="1"/>
      <w:numFmt w:val="bullet"/>
      <w:lvlText w:val="o"/>
      <w:lvlJc w:val="left"/>
      <w:pPr>
        <w:ind w:left="2304" w:hanging="360"/>
      </w:pPr>
      <w:rPr>
        <w:rFonts w:ascii="Courier New" w:hAnsi="Courier New" w:cs="Courier New" w:hint="default"/>
      </w:rPr>
    </w:lvl>
    <w:lvl w:ilvl="2" w:tplc="04100005" w:tentative="1">
      <w:start w:val="1"/>
      <w:numFmt w:val="bullet"/>
      <w:lvlText w:val=""/>
      <w:lvlJc w:val="left"/>
      <w:pPr>
        <w:ind w:left="3024" w:hanging="360"/>
      </w:pPr>
      <w:rPr>
        <w:rFonts w:ascii="Wingdings" w:hAnsi="Wingdings" w:hint="default"/>
      </w:rPr>
    </w:lvl>
    <w:lvl w:ilvl="3" w:tplc="04100001" w:tentative="1">
      <w:start w:val="1"/>
      <w:numFmt w:val="bullet"/>
      <w:lvlText w:val=""/>
      <w:lvlJc w:val="left"/>
      <w:pPr>
        <w:ind w:left="3744" w:hanging="360"/>
      </w:pPr>
      <w:rPr>
        <w:rFonts w:ascii="Symbol" w:hAnsi="Symbol" w:hint="default"/>
      </w:rPr>
    </w:lvl>
    <w:lvl w:ilvl="4" w:tplc="04100003" w:tentative="1">
      <w:start w:val="1"/>
      <w:numFmt w:val="bullet"/>
      <w:lvlText w:val="o"/>
      <w:lvlJc w:val="left"/>
      <w:pPr>
        <w:ind w:left="4464" w:hanging="360"/>
      </w:pPr>
      <w:rPr>
        <w:rFonts w:ascii="Courier New" w:hAnsi="Courier New" w:cs="Courier New" w:hint="default"/>
      </w:rPr>
    </w:lvl>
    <w:lvl w:ilvl="5" w:tplc="04100005" w:tentative="1">
      <w:start w:val="1"/>
      <w:numFmt w:val="bullet"/>
      <w:lvlText w:val=""/>
      <w:lvlJc w:val="left"/>
      <w:pPr>
        <w:ind w:left="5184" w:hanging="360"/>
      </w:pPr>
      <w:rPr>
        <w:rFonts w:ascii="Wingdings" w:hAnsi="Wingdings" w:hint="default"/>
      </w:rPr>
    </w:lvl>
    <w:lvl w:ilvl="6" w:tplc="04100001" w:tentative="1">
      <w:start w:val="1"/>
      <w:numFmt w:val="bullet"/>
      <w:lvlText w:val=""/>
      <w:lvlJc w:val="left"/>
      <w:pPr>
        <w:ind w:left="5904" w:hanging="360"/>
      </w:pPr>
      <w:rPr>
        <w:rFonts w:ascii="Symbol" w:hAnsi="Symbol" w:hint="default"/>
      </w:rPr>
    </w:lvl>
    <w:lvl w:ilvl="7" w:tplc="04100003" w:tentative="1">
      <w:start w:val="1"/>
      <w:numFmt w:val="bullet"/>
      <w:lvlText w:val="o"/>
      <w:lvlJc w:val="left"/>
      <w:pPr>
        <w:ind w:left="6624" w:hanging="360"/>
      </w:pPr>
      <w:rPr>
        <w:rFonts w:ascii="Courier New" w:hAnsi="Courier New" w:cs="Courier New" w:hint="default"/>
      </w:rPr>
    </w:lvl>
    <w:lvl w:ilvl="8" w:tplc="04100005" w:tentative="1">
      <w:start w:val="1"/>
      <w:numFmt w:val="bullet"/>
      <w:lvlText w:val=""/>
      <w:lvlJc w:val="left"/>
      <w:pPr>
        <w:ind w:left="7344" w:hanging="360"/>
      </w:pPr>
      <w:rPr>
        <w:rFonts w:ascii="Wingdings" w:hAnsi="Wingdings" w:hint="default"/>
      </w:rPr>
    </w:lvl>
  </w:abstractNum>
  <w:abstractNum w:abstractNumId="1" w15:restartNumberingAfterBreak="0">
    <w:nsid w:val="31B70441"/>
    <w:multiLevelType w:val="hybridMultilevel"/>
    <w:tmpl w:val="A9AE2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7F9"/>
    <w:rsid w:val="000003BC"/>
    <w:rsid w:val="00015609"/>
    <w:rsid w:val="00045A21"/>
    <w:rsid w:val="00046B71"/>
    <w:rsid w:val="00076B89"/>
    <w:rsid w:val="0008105C"/>
    <w:rsid w:val="00095CBE"/>
    <w:rsid w:val="000B6E0A"/>
    <w:rsid w:val="000E2D44"/>
    <w:rsid w:val="00106BB5"/>
    <w:rsid w:val="00107720"/>
    <w:rsid w:val="001248D1"/>
    <w:rsid w:val="0014507A"/>
    <w:rsid w:val="001658DE"/>
    <w:rsid w:val="00167E6D"/>
    <w:rsid w:val="00192B08"/>
    <w:rsid w:val="001A2F38"/>
    <w:rsid w:val="001B38F0"/>
    <w:rsid w:val="001C5500"/>
    <w:rsid w:val="001D10AC"/>
    <w:rsid w:val="001F0879"/>
    <w:rsid w:val="00213E98"/>
    <w:rsid w:val="002311F4"/>
    <w:rsid w:val="00240BA4"/>
    <w:rsid w:val="002437EC"/>
    <w:rsid w:val="0026321D"/>
    <w:rsid w:val="0027260F"/>
    <w:rsid w:val="00272B35"/>
    <w:rsid w:val="00276B9A"/>
    <w:rsid w:val="00290ADE"/>
    <w:rsid w:val="002A078C"/>
    <w:rsid w:val="002A2A5A"/>
    <w:rsid w:val="002A2AE6"/>
    <w:rsid w:val="002B669E"/>
    <w:rsid w:val="002C785A"/>
    <w:rsid w:val="002E2B23"/>
    <w:rsid w:val="002E6147"/>
    <w:rsid w:val="00305E9B"/>
    <w:rsid w:val="00322B93"/>
    <w:rsid w:val="00322D33"/>
    <w:rsid w:val="003524C9"/>
    <w:rsid w:val="00361943"/>
    <w:rsid w:val="00370927"/>
    <w:rsid w:val="00380319"/>
    <w:rsid w:val="003910C1"/>
    <w:rsid w:val="00393453"/>
    <w:rsid w:val="003C17BE"/>
    <w:rsid w:val="003C1E33"/>
    <w:rsid w:val="003E057F"/>
    <w:rsid w:val="003E7112"/>
    <w:rsid w:val="003F34D0"/>
    <w:rsid w:val="003F4067"/>
    <w:rsid w:val="003F4313"/>
    <w:rsid w:val="00405633"/>
    <w:rsid w:val="00415F2B"/>
    <w:rsid w:val="00436E3D"/>
    <w:rsid w:val="004561E1"/>
    <w:rsid w:val="00476398"/>
    <w:rsid w:val="00493EE1"/>
    <w:rsid w:val="004A590B"/>
    <w:rsid w:val="004B1227"/>
    <w:rsid w:val="004B31E5"/>
    <w:rsid w:val="004D7CD0"/>
    <w:rsid w:val="004F7C4D"/>
    <w:rsid w:val="0051009B"/>
    <w:rsid w:val="00527B1E"/>
    <w:rsid w:val="00533595"/>
    <w:rsid w:val="005339C2"/>
    <w:rsid w:val="00533CC0"/>
    <w:rsid w:val="005443FC"/>
    <w:rsid w:val="00546DF6"/>
    <w:rsid w:val="005543E2"/>
    <w:rsid w:val="00555183"/>
    <w:rsid w:val="005714D7"/>
    <w:rsid w:val="005B2098"/>
    <w:rsid w:val="005B490F"/>
    <w:rsid w:val="005D6DD2"/>
    <w:rsid w:val="005E1F23"/>
    <w:rsid w:val="005E5034"/>
    <w:rsid w:val="00630656"/>
    <w:rsid w:val="00641538"/>
    <w:rsid w:val="00642D9E"/>
    <w:rsid w:val="00684852"/>
    <w:rsid w:val="006E71FA"/>
    <w:rsid w:val="0070506A"/>
    <w:rsid w:val="0071038E"/>
    <w:rsid w:val="00713B6F"/>
    <w:rsid w:val="00716C28"/>
    <w:rsid w:val="00717BE8"/>
    <w:rsid w:val="00730889"/>
    <w:rsid w:val="00773761"/>
    <w:rsid w:val="00786B6A"/>
    <w:rsid w:val="007C0AD3"/>
    <w:rsid w:val="007D5E40"/>
    <w:rsid w:val="007D716F"/>
    <w:rsid w:val="007F17CE"/>
    <w:rsid w:val="007F19CD"/>
    <w:rsid w:val="008278F6"/>
    <w:rsid w:val="008A2573"/>
    <w:rsid w:val="008A3BE2"/>
    <w:rsid w:val="008A7AAD"/>
    <w:rsid w:val="008C0C28"/>
    <w:rsid w:val="00920231"/>
    <w:rsid w:val="00927BE2"/>
    <w:rsid w:val="00954554"/>
    <w:rsid w:val="009567AC"/>
    <w:rsid w:val="00961B12"/>
    <w:rsid w:val="00965B93"/>
    <w:rsid w:val="00980311"/>
    <w:rsid w:val="0099253F"/>
    <w:rsid w:val="009A2440"/>
    <w:rsid w:val="009A2A0C"/>
    <w:rsid w:val="009A7450"/>
    <w:rsid w:val="009B2864"/>
    <w:rsid w:val="009C07BA"/>
    <w:rsid w:val="009E2147"/>
    <w:rsid w:val="00A0177F"/>
    <w:rsid w:val="00A0679C"/>
    <w:rsid w:val="00A260C5"/>
    <w:rsid w:val="00A44B01"/>
    <w:rsid w:val="00A66962"/>
    <w:rsid w:val="00A7157B"/>
    <w:rsid w:val="00A73100"/>
    <w:rsid w:val="00A775DC"/>
    <w:rsid w:val="00A81229"/>
    <w:rsid w:val="00AA2BFB"/>
    <w:rsid w:val="00AA5379"/>
    <w:rsid w:val="00AA580C"/>
    <w:rsid w:val="00AB39CA"/>
    <w:rsid w:val="00AB6220"/>
    <w:rsid w:val="00AC5047"/>
    <w:rsid w:val="00AF06CE"/>
    <w:rsid w:val="00B045ED"/>
    <w:rsid w:val="00B23B66"/>
    <w:rsid w:val="00B31793"/>
    <w:rsid w:val="00B47CB5"/>
    <w:rsid w:val="00B67E1B"/>
    <w:rsid w:val="00B70CD4"/>
    <w:rsid w:val="00B87923"/>
    <w:rsid w:val="00B941C6"/>
    <w:rsid w:val="00BA2197"/>
    <w:rsid w:val="00BB4B68"/>
    <w:rsid w:val="00BC0300"/>
    <w:rsid w:val="00BC0576"/>
    <w:rsid w:val="00BF77A1"/>
    <w:rsid w:val="00C0343A"/>
    <w:rsid w:val="00C063B8"/>
    <w:rsid w:val="00C12F4C"/>
    <w:rsid w:val="00C23DFD"/>
    <w:rsid w:val="00C263EC"/>
    <w:rsid w:val="00C31438"/>
    <w:rsid w:val="00C362C5"/>
    <w:rsid w:val="00C41656"/>
    <w:rsid w:val="00C43DA8"/>
    <w:rsid w:val="00C44CCA"/>
    <w:rsid w:val="00C82A39"/>
    <w:rsid w:val="00CA56A5"/>
    <w:rsid w:val="00D076ED"/>
    <w:rsid w:val="00D23735"/>
    <w:rsid w:val="00D265DC"/>
    <w:rsid w:val="00D429FE"/>
    <w:rsid w:val="00D50070"/>
    <w:rsid w:val="00D570FA"/>
    <w:rsid w:val="00D62280"/>
    <w:rsid w:val="00D6653A"/>
    <w:rsid w:val="00D70BAB"/>
    <w:rsid w:val="00D77BD3"/>
    <w:rsid w:val="00DA29C9"/>
    <w:rsid w:val="00DD107B"/>
    <w:rsid w:val="00DD1D84"/>
    <w:rsid w:val="00DD7D9E"/>
    <w:rsid w:val="00DF7EB4"/>
    <w:rsid w:val="00E447F9"/>
    <w:rsid w:val="00E563BA"/>
    <w:rsid w:val="00E621FB"/>
    <w:rsid w:val="00E67796"/>
    <w:rsid w:val="00EC2697"/>
    <w:rsid w:val="00EF688A"/>
    <w:rsid w:val="00EF7E51"/>
    <w:rsid w:val="00F10158"/>
    <w:rsid w:val="00F114FA"/>
    <w:rsid w:val="00F3240B"/>
    <w:rsid w:val="00F3352A"/>
    <w:rsid w:val="00F443ED"/>
    <w:rsid w:val="00F56BDB"/>
    <w:rsid w:val="00F82A29"/>
    <w:rsid w:val="00F84A23"/>
    <w:rsid w:val="00F84C79"/>
    <w:rsid w:val="00FA6F2B"/>
    <w:rsid w:val="00FB3520"/>
    <w:rsid w:val="00FB6350"/>
    <w:rsid w:val="00FD5E33"/>
    <w:rsid w:val="00FE04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D92F5"/>
  <w15:docId w15:val="{2AD83F2F-4446-4A21-9026-F9EF6F97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84A2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41656"/>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C41656"/>
  </w:style>
  <w:style w:type="paragraph" w:styleId="Pidipagina">
    <w:name w:val="footer"/>
    <w:basedOn w:val="Normale"/>
    <w:link w:val="PidipaginaCarattere"/>
    <w:uiPriority w:val="99"/>
    <w:unhideWhenUsed/>
    <w:rsid w:val="00C41656"/>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C41656"/>
  </w:style>
  <w:style w:type="character" w:styleId="Enfasigrassetto">
    <w:name w:val="Strong"/>
    <w:basedOn w:val="Carpredefinitoparagrafo"/>
    <w:uiPriority w:val="22"/>
    <w:qFormat/>
    <w:rsid w:val="00A7157B"/>
    <w:rPr>
      <w:b/>
      <w:bCs/>
    </w:rPr>
  </w:style>
  <w:style w:type="character" w:styleId="Enfasicorsivo">
    <w:name w:val="Emphasis"/>
    <w:basedOn w:val="Carpredefinitoparagrafo"/>
    <w:uiPriority w:val="20"/>
    <w:qFormat/>
    <w:rsid w:val="00A7157B"/>
    <w:rPr>
      <w:i/>
      <w:iCs/>
    </w:rPr>
  </w:style>
  <w:style w:type="paragraph" w:styleId="NormaleWeb">
    <w:name w:val="Normal (Web)"/>
    <w:basedOn w:val="Normale"/>
    <w:uiPriority w:val="99"/>
    <w:unhideWhenUsed/>
    <w:rsid w:val="00A7157B"/>
    <w:rPr>
      <w:sz w:val="24"/>
      <w:szCs w:val="24"/>
    </w:rPr>
  </w:style>
  <w:style w:type="character" w:styleId="Collegamentoipertestuale">
    <w:name w:val="Hyperlink"/>
    <w:basedOn w:val="Carpredefinitoparagrafo"/>
    <w:uiPriority w:val="99"/>
    <w:unhideWhenUsed/>
    <w:rsid w:val="00D265DC"/>
    <w:rPr>
      <w:color w:val="0563C1" w:themeColor="hyperlink"/>
      <w:u w:val="single"/>
    </w:rPr>
  </w:style>
  <w:style w:type="character" w:customStyle="1" w:styleId="Menzionenonrisolta1">
    <w:name w:val="Menzione non risolta1"/>
    <w:basedOn w:val="Carpredefinitoparagrafo"/>
    <w:uiPriority w:val="99"/>
    <w:semiHidden/>
    <w:unhideWhenUsed/>
    <w:rsid w:val="00D265DC"/>
    <w:rPr>
      <w:color w:val="605E5C"/>
      <w:shd w:val="clear" w:color="auto" w:fill="E1DFDD"/>
    </w:rPr>
  </w:style>
  <w:style w:type="paragraph" w:styleId="Testonormale">
    <w:name w:val="Plain Text"/>
    <w:basedOn w:val="Normale"/>
    <w:link w:val="TestonormaleCarattere"/>
    <w:uiPriority w:val="99"/>
    <w:unhideWhenUsed/>
    <w:rsid w:val="00AC5047"/>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AC5047"/>
    <w:rPr>
      <w:rFonts w:ascii="Calibri" w:hAnsi="Calibri"/>
      <w:szCs w:val="21"/>
    </w:rPr>
  </w:style>
  <w:style w:type="character" w:styleId="Collegamentovisitato">
    <w:name w:val="FollowedHyperlink"/>
    <w:basedOn w:val="Carpredefinitoparagrafo"/>
    <w:uiPriority w:val="99"/>
    <w:semiHidden/>
    <w:unhideWhenUsed/>
    <w:rsid w:val="00AC5047"/>
    <w:rPr>
      <w:color w:val="954F72" w:themeColor="followedHyperlink"/>
      <w:u w:val="single"/>
    </w:rPr>
  </w:style>
  <w:style w:type="paragraph" w:styleId="Paragrafoelenco">
    <w:name w:val="List Paragraph"/>
    <w:basedOn w:val="Normale"/>
    <w:uiPriority w:val="34"/>
    <w:qFormat/>
    <w:rsid w:val="00AA2BFB"/>
    <w:pPr>
      <w:ind w:left="720"/>
      <w:contextualSpacing/>
    </w:pPr>
  </w:style>
  <w:style w:type="paragraph" w:styleId="Testofumetto">
    <w:name w:val="Balloon Text"/>
    <w:basedOn w:val="Normale"/>
    <w:link w:val="TestofumettoCarattere"/>
    <w:uiPriority w:val="99"/>
    <w:semiHidden/>
    <w:unhideWhenUsed/>
    <w:rsid w:val="00FA6F2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6F2B"/>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FA6F2B"/>
    <w:rPr>
      <w:sz w:val="16"/>
      <w:szCs w:val="16"/>
    </w:rPr>
  </w:style>
  <w:style w:type="paragraph" w:styleId="Testocommento">
    <w:name w:val="annotation text"/>
    <w:basedOn w:val="Normale"/>
    <w:link w:val="TestocommentoCarattere"/>
    <w:uiPriority w:val="99"/>
    <w:semiHidden/>
    <w:unhideWhenUsed/>
    <w:rsid w:val="00FA6F2B"/>
  </w:style>
  <w:style w:type="character" w:customStyle="1" w:styleId="TestocommentoCarattere">
    <w:name w:val="Testo commento Carattere"/>
    <w:basedOn w:val="Carpredefinitoparagrafo"/>
    <w:link w:val="Testocommento"/>
    <w:uiPriority w:val="99"/>
    <w:semiHidden/>
    <w:rsid w:val="00FA6F2B"/>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A6F2B"/>
    <w:rPr>
      <w:b/>
      <w:bCs/>
    </w:rPr>
  </w:style>
  <w:style w:type="character" w:customStyle="1" w:styleId="SoggettocommentoCarattere">
    <w:name w:val="Soggetto commento Carattere"/>
    <w:basedOn w:val="TestocommentoCarattere"/>
    <w:link w:val="Soggettocommento"/>
    <w:uiPriority w:val="99"/>
    <w:semiHidden/>
    <w:rsid w:val="00FA6F2B"/>
    <w:rPr>
      <w:rFonts w:ascii="Times New Roman" w:eastAsia="Times New Roman" w:hAnsi="Times New Roman" w:cs="Times New Roman"/>
      <w:b/>
      <w:bCs/>
      <w:sz w:val="20"/>
      <w:szCs w:val="20"/>
      <w:lang w:eastAsia="it-IT"/>
    </w:rPr>
  </w:style>
  <w:style w:type="paragraph" w:customStyle="1" w:styleId="Default">
    <w:name w:val="Default"/>
    <w:rsid w:val="004F7C4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2713">
      <w:bodyDiv w:val="1"/>
      <w:marLeft w:val="0"/>
      <w:marRight w:val="0"/>
      <w:marTop w:val="0"/>
      <w:marBottom w:val="0"/>
      <w:divBdr>
        <w:top w:val="none" w:sz="0" w:space="0" w:color="auto"/>
        <w:left w:val="none" w:sz="0" w:space="0" w:color="auto"/>
        <w:bottom w:val="none" w:sz="0" w:space="0" w:color="auto"/>
        <w:right w:val="none" w:sz="0" w:space="0" w:color="auto"/>
      </w:divBdr>
    </w:div>
    <w:div w:id="235356888">
      <w:bodyDiv w:val="1"/>
      <w:marLeft w:val="0"/>
      <w:marRight w:val="0"/>
      <w:marTop w:val="0"/>
      <w:marBottom w:val="0"/>
      <w:divBdr>
        <w:top w:val="none" w:sz="0" w:space="0" w:color="auto"/>
        <w:left w:val="none" w:sz="0" w:space="0" w:color="auto"/>
        <w:bottom w:val="none" w:sz="0" w:space="0" w:color="auto"/>
        <w:right w:val="none" w:sz="0" w:space="0" w:color="auto"/>
      </w:divBdr>
    </w:div>
    <w:div w:id="432163682">
      <w:bodyDiv w:val="1"/>
      <w:marLeft w:val="0"/>
      <w:marRight w:val="0"/>
      <w:marTop w:val="0"/>
      <w:marBottom w:val="0"/>
      <w:divBdr>
        <w:top w:val="none" w:sz="0" w:space="0" w:color="auto"/>
        <w:left w:val="none" w:sz="0" w:space="0" w:color="auto"/>
        <w:bottom w:val="none" w:sz="0" w:space="0" w:color="auto"/>
        <w:right w:val="none" w:sz="0" w:space="0" w:color="auto"/>
      </w:divBdr>
    </w:div>
    <w:div w:id="805317208">
      <w:bodyDiv w:val="1"/>
      <w:marLeft w:val="0"/>
      <w:marRight w:val="0"/>
      <w:marTop w:val="0"/>
      <w:marBottom w:val="0"/>
      <w:divBdr>
        <w:top w:val="none" w:sz="0" w:space="0" w:color="auto"/>
        <w:left w:val="none" w:sz="0" w:space="0" w:color="auto"/>
        <w:bottom w:val="none" w:sz="0" w:space="0" w:color="auto"/>
        <w:right w:val="none" w:sz="0" w:space="0" w:color="auto"/>
      </w:divBdr>
    </w:div>
    <w:div w:id="1207765104">
      <w:bodyDiv w:val="1"/>
      <w:marLeft w:val="0"/>
      <w:marRight w:val="0"/>
      <w:marTop w:val="0"/>
      <w:marBottom w:val="0"/>
      <w:divBdr>
        <w:top w:val="none" w:sz="0" w:space="0" w:color="auto"/>
        <w:left w:val="none" w:sz="0" w:space="0" w:color="auto"/>
        <w:bottom w:val="none" w:sz="0" w:space="0" w:color="auto"/>
        <w:right w:val="none" w:sz="0" w:space="0" w:color="auto"/>
      </w:divBdr>
    </w:div>
    <w:div w:id="1717895853">
      <w:bodyDiv w:val="1"/>
      <w:marLeft w:val="0"/>
      <w:marRight w:val="0"/>
      <w:marTop w:val="0"/>
      <w:marBottom w:val="0"/>
      <w:divBdr>
        <w:top w:val="none" w:sz="0" w:space="0" w:color="auto"/>
        <w:left w:val="none" w:sz="0" w:space="0" w:color="auto"/>
        <w:bottom w:val="none" w:sz="0" w:space="0" w:color="auto"/>
        <w:right w:val="none" w:sz="0" w:space="0" w:color="auto"/>
      </w:divBdr>
    </w:div>
    <w:div w:id="1866869836">
      <w:bodyDiv w:val="1"/>
      <w:marLeft w:val="0"/>
      <w:marRight w:val="0"/>
      <w:marTop w:val="0"/>
      <w:marBottom w:val="0"/>
      <w:divBdr>
        <w:top w:val="none" w:sz="0" w:space="0" w:color="auto"/>
        <w:left w:val="none" w:sz="0" w:space="0" w:color="auto"/>
        <w:bottom w:val="none" w:sz="0" w:space="0" w:color="auto"/>
        <w:right w:val="none" w:sz="0" w:space="0" w:color="auto"/>
      </w:divBdr>
      <w:divsChild>
        <w:div w:id="262537762">
          <w:marLeft w:val="0"/>
          <w:marRight w:val="0"/>
          <w:marTop w:val="0"/>
          <w:marBottom w:val="0"/>
          <w:divBdr>
            <w:top w:val="none" w:sz="0" w:space="0" w:color="auto"/>
            <w:left w:val="none" w:sz="0" w:space="0" w:color="auto"/>
            <w:bottom w:val="none" w:sz="0" w:space="0" w:color="auto"/>
            <w:right w:val="none" w:sz="0" w:space="0" w:color="auto"/>
          </w:divBdr>
        </w:div>
        <w:div w:id="1264454215">
          <w:marLeft w:val="0"/>
          <w:marRight w:val="0"/>
          <w:marTop w:val="0"/>
          <w:marBottom w:val="0"/>
          <w:divBdr>
            <w:top w:val="none" w:sz="0" w:space="0" w:color="auto"/>
            <w:left w:val="none" w:sz="0" w:space="0" w:color="auto"/>
            <w:bottom w:val="none" w:sz="0" w:space="0" w:color="auto"/>
            <w:right w:val="none" w:sz="0" w:space="0" w:color="auto"/>
          </w:divBdr>
        </w:div>
        <w:div w:id="1567954726">
          <w:marLeft w:val="0"/>
          <w:marRight w:val="0"/>
          <w:marTop w:val="0"/>
          <w:marBottom w:val="0"/>
          <w:divBdr>
            <w:top w:val="none" w:sz="0" w:space="0" w:color="auto"/>
            <w:left w:val="none" w:sz="0" w:space="0" w:color="auto"/>
            <w:bottom w:val="none" w:sz="0" w:space="0" w:color="auto"/>
            <w:right w:val="none" w:sz="0" w:space="0" w:color="auto"/>
          </w:divBdr>
        </w:div>
        <w:div w:id="272590678">
          <w:marLeft w:val="0"/>
          <w:marRight w:val="0"/>
          <w:marTop w:val="0"/>
          <w:marBottom w:val="0"/>
          <w:divBdr>
            <w:top w:val="none" w:sz="0" w:space="0" w:color="auto"/>
            <w:left w:val="none" w:sz="0" w:space="0" w:color="auto"/>
            <w:bottom w:val="none" w:sz="0" w:space="0" w:color="auto"/>
            <w:right w:val="none" w:sz="0" w:space="0" w:color="auto"/>
          </w:divBdr>
        </w:div>
        <w:div w:id="1776561730">
          <w:marLeft w:val="0"/>
          <w:marRight w:val="0"/>
          <w:marTop w:val="0"/>
          <w:marBottom w:val="0"/>
          <w:divBdr>
            <w:top w:val="none" w:sz="0" w:space="0" w:color="auto"/>
            <w:left w:val="none" w:sz="0" w:space="0" w:color="auto"/>
            <w:bottom w:val="none" w:sz="0" w:space="0" w:color="auto"/>
            <w:right w:val="none" w:sz="0" w:space="0" w:color="auto"/>
          </w:divBdr>
        </w:div>
        <w:div w:id="1053191634">
          <w:marLeft w:val="0"/>
          <w:marRight w:val="0"/>
          <w:marTop w:val="0"/>
          <w:marBottom w:val="0"/>
          <w:divBdr>
            <w:top w:val="none" w:sz="0" w:space="0" w:color="auto"/>
            <w:left w:val="none" w:sz="0" w:space="0" w:color="auto"/>
            <w:bottom w:val="none" w:sz="0" w:space="0" w:color="auto"/>
            <w:right w:val="none" w:sz="0" w:space="0" w:color="auto"/>
          </w:divBdr>
        </w:div>
        <w:div w:id="922180641">
          <w:marLeft w:val="0"/>
          <w:marRight w:val="0"/>
          <w:marTop w:val="0"/>
          <w:marBottom w:val="0"/>
          <w:divBdr>
            <w:top w:val="none" w:sz="0" w:space="0" w:color="auto"/>
            <w:left w:val="none" w:sz="0" w:space="0" w:color="auto"/>
            <w:bottom w:val="none" w:sz="0" w:space="0" w:color="auto"/>
            <w:right w:val="none" w:sz="0" w:space="0" w:color="auto"/>
          </w:divBdr>
        </w:div>
      </w:divsChild>
    </w:div>
    <w:div w:id="1926720458">
      <w:bodyDiv w:val="1"/>
      <w:marLeft w:val="0"/>
      <w:marRight w:val="0"/>
      <w:marTop w:val="0"/>
      <w:marBottom w:val="0"/>
      <w:divBdr>
        <w:top w:val="none" w:sz="0" w:space="0" w:color="auto"/>
        <w:left w:val="none" w:sz="0" w:space="0" w:color="auto"/>
        <w:bottom w:val="none" w:sz="0" w:space="0" w:color="auto"/>
        <w:right w:val="none" w:sz="0" w:space="0" w:color="auto"/>
      </w:divBdr>
      <w:divsChild>
        <w:div w:id="758452124">
          <w:marLeft w:val="0"/>
          <w:marRight w:val="0"/>
          <w:marTop w:val="0"/>
          <w:marBottom w:val="0"/>
          <w:divBdr>
            <w:top w:val="none" w:sz="0" w:space="0" w:color="auto"/>
            <w:left w:val="none" w:sz="0" w:space="0" w:color="auto"/>
            <w:bottom w:val="none" w:sz="0" w:space="0" w:color="auto"/>
            <w:right w:val="none" w:sz="0" w:space="0" w:color="auto"/>
          </w:divBdr>
          <w:divsChild>
            <w:div w:id="966855522">
              <w:marLeft w:val="0"/>
              <w:marRight w:val="0"/>
              <w:marTop w:val="0"/>
              <w:marBottom w:val="0"/>
              <w:divBdr>
                <w:top w:val="none" w:sz="0" w:space="0" w:color="auto"/>
                <w:left w:val="none" w:sz="0" w:space="0" w:color="auto"/>
                <w:bottom w:val="none" w:sz="0" w:space="0" w:color="auto"/>
                <w:right w:val="none" w:sz="0" w:space="0" w:color="auto"/>
              </w:divBdr>
            </w:div>
          </w:divsChild>
        </w:div>
        <w:div w:id="182669664">
          <w:marLeft w:val="0"/>
          <w:marRight w:val="0"/>
          <w:marTop w:val="0"/>
          <w:marBottom w:val="0"/>
          <w:divBdr>
            <w:top w:val="none" w:sz="0" w:space="0" w:color="auto"/>
            <w:left w:val="none" w:sz="0" w:space="0" w:color="auto"/>
            <w:bottom w:val="none" w:sz="0" w:space="0" w:color="auto"/>
            <w:right w:val="none" w:sz="0" w:space="0" w:color="auto"/>
          </w:divBdr>
          <w:divsChild>
            <w:div w:id="13958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0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m.coopculture.it/index.php?option=com_snapp&amp;view=products&amp;catalogid=B23331DA-CD03-E7A4-0722-017F21C9740B&amp;snappTemplate=template3&amp;lang=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rcocolosseo.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colosseo.ufficiostampa@beniculturali.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723</Words>
  <Characters>4123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SSBAR</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Catena Iolanda</dc:creator>
  <cp:lastModifiedBy>Francesca Pandolfi</cp:lastModifiedBy>
  <cp:revision>12</cp:revision>
  <dcterms:created xsi:type="dcterms:W3CDTF">2022-02-28T18:40:00Z</dcterms:created>
  <dcterms:modified xsi:type="dcterms:W3CDTF">2022-03-01T11:09:00Z</dcterms:modified>
</cp:coreProperties>
</file>