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2D8D" w14:textId="0BB20632" w:rsidR="00D5476B" w:rsidRDefault="00314258" w:rsidP="008927B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9FB91D9" wp14:editId="12596CDD">
            <wp:extent cx="5326912" cy="1426298"/>
            <wp:effectExtent l="0" t="0" r="7620" b="254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20" cy="144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35A4" w14:textId="77777777" w:rsidR="00D5476B" w:rsidRDefault="00D5476B">
      <w:pPr>
        <w:rPr>
          <w:b/>
          <w:bCs/>
          <w:sz w:val="28"/>
          <w:szCs w:val="28"/>
        </w:rPr>
      </w:pPr>
    </w:p>
    <w:p w14:paraId="20FEAFFE" w14:textId="77777777" w:rsidR="00D5476B" w:rsidRDefault="00D5476B">
      <w:pPr>
        <w:jc w:val="center"/>
        <w:rPr>
          <w:b/>
          <w:bCs/>
          <w:sz w:val="28"/>
          <w:szCs w:val="28"/>
        </w:rPr>
      </w:pPr>
    </w:p>
    <w:p w14:paraId="65B26DD3" w14:textId="0BCA6B1A" w:rsidR="00D5476B" w:rsidRPr="00314258" w:rsidRDefault="008646BA">
      <w:pPr>
        <w:jc w:val="center"/>
        <w:rPr>
          <w:b/>
          <w:bCs/>
          <w:sz w:val="32"/>
          <w:szCs w:val="30"/>
        </w:rPr>
      </w:pPr>
      <w:r w:rsidRPr="00314258">
        <w:rPr>
          <w:b/>
          <w:bCs/>
          <w:sz w:val="32"/>
          <w:szCs w:val="30"/>
        </w:rPr>
        <w:t xml:space="preserve">Parco </w:t>
      </w:r>
      <w:r w:rsidR="00314258" w:rsidRPr="00314258">
        <w:rPr>
          <w:b/>
          <w:bCs/>
          <w:sz w:val="32"/>
          <w:szCs w:val="30"/>
        </w:rPr>
        <w:t>a</w:t>
      </w:r>
      <w:r w:rsidRPr="00314258">
        <w:rPr>
          <w:b/>
          <w:bCs/>
          <w:sz w:val="32"/>
          <w:szCs w:val="30"/>
        </w:rPr>
        <w:t>rcheologico del Colosseo</w:t>
      </w:r>
    </w:p>
    <w:p w14:paraId="092C2D98" w14:textId="77777777" w:rsidR="00D5476B" w:rsidRPr="00314258" w:rsidRDefault="008646BA">
      <w:pPr>
        <w:jc w:val="center"/>
        <w:rPr>
          <w:sz w:val="32"/>
          <w:szCs w:val="30"/>
        </w:rPr>
      </w:pPr>
      <w:r w:rsidRPr="00314258">
        <w:rPr>
          <w:b/>
          <w:bCs/>
          <w:sz w:val="32"/>
          <w:szCs w:val="30"/>
        </w:rPr>
        <w:t>“OMAN CULTURAL DAYS IN ROME”</w:t>
      </w:r>
    </w:p>
    <w:p w14:paraId="1E7F6BCE" w14:textId="61071AFB" w:rsidR="00D5476B" w:rsidRPr="00314258" w:rsidRDefault="008646BA" w:rsidP="00314258">
      <w:pPr>
        <w:jc w:val="center"/>
        <w:rPr>
          <w:b/>
          <w:bCs/>
          <w:sz w:val="32"/>
          <w:szCs w:val="30"/>
        </w:rPr>
      </w:pPr>
      <w:r w:rsidRPr="00314258">
        <w:rPr>
          <w:b/>
          <w:bCs/>
          <w:sz w:val="32"/>
          <w:szCs w:val="30"/>
        </w:rPr>
        <w:t xml:space="preserve">Evento del Sultanato dell'Oman dal 7 al 10 giugno 2022 </w:t>
      </w:r>
    </w:p>
    <w:p w14:paraId="19577F1A" w14:textId="77777777" w:rsidR="00D5476B" w:rsidRDefault="00D5476B">
      <w:pPr>
        <w:rPr>
          <w:sz w:val="28"/>
          <w:szCs w:val="28"/>
        </w:rPr>
      </w:pPr>
    </w:p>
    <w:p w14:paraId="4CB3C3F0" w14:textId="77777777" w:rsidR="00D5476B" w:rsidRDefault="00D5476B">
      <w:pPr>
        <w:jc w:val="both"/>
        <w:rPr>
          <w:sz w:val="28"/>
          <w:szCs w:val="28"/>
        </w:rPr>
      </w:pPr>
    </w:p>
    <w:p w14:paraId="2770B092" w14:textId="77777777" w:rsidR="00D5476B" w:rsidRPr="008927B6" w:rsidRDefault="008646BA" w:rsidP="008927B6">
      <w:pPr>
        <w:spacing w:line="276" w:lineRule="auto"/>
        <w:jc w:val="both"/>
      </w:pPr>
      <w:r w:rsidRPr="008927B6">
        <w:t xml:space="preserve">I rapporti tra la Repubblica Italiana e il Sultanato dell'Oman sono da sempre molto intensi </w:t>
      </w:r>
      <w:r w:rsidRPr="008927B6">
        <w:rPr>
          <w:color w:val="auto"/>
        </w:rPr>
        <w:t>e antichi nelle loro radici</w:t>
      </w:r>
      <w:r w:rsidRPr="008927B6">
        <w:t xml:space="preserve">: dalla metà degli anni Settanta si sono sviluppate tra i due paesi storiche e importanti relazioni bilaterali di cooperazione e collaborazione in vari settori culturali: musica, arte e archeologia. La lunga collaborazione tra gli archeologi italiani e il sultanato dell’Oman è stata celebrata nel 2019 con la mostra “Sognatori. 40 anni di ricerche archeologiche italiane in Oman” tenutasi al Museo Nazionale di Muscat. E ricordiamo anche l’importante rapporto del famoso “Royal Opera House” a Muscat, che collabora con i più grandi e importanti teatri, musicisti e cantanti italiani. </w:t>
      </w:r>
    </w:p>
    <w:p w14:paraId="29329779" w14:textId="77777777" w:rsidR="00D5476B" w:rsidRPr="008927B6" w:rsidRDefault="00D5476B" w:rsidP="008927B6">
      <w:pPr>
        <w:spacing w:line="276" w:lineRule="auto"/>
        <w:jc w:val="both"/>
      </w:pPr>
    </w:p>
    <w:p w14:paraId="14E9CCE9" w14:textId="77777777" w:rsidR="00D5476B" w:rsidRPr="008927B6" w:rsidRDefault="008646BA" w:rsidP="008927B6">
      <w:pPr>
        <w:spacing w:line="276" w:lineRule="auto"/>
        <w:jc w:val="both"/>
      </w:pPr>
      <w:r w:rsidRPr="008927B6">
        <w:t>L'Oman in Italia ha partecipato a vari eventi, come l'EXPO di Milano nel 2015 dove era presente con il proprio Padiglione, mentre nel 2018 è intervenuto al Workshop del Turismo Culturale</w:t>
      </w:r>
      <w:r w:rsidR="003563B3" w:rsidRPr="008927B6">
        <w:t>, poi ripetuto anche nel 2022</w:t>
      </w:r>
      <w:r w:rsidRPr="008927B6">
        <w:t xml:space="preserve">; </w:t>
      </w:r>
      <w:r w:rsidR="003563B3" w:rsidRPr="008927B6">
        <w:t xml:space="preserve">ancora </w:t>
      </w:r>
      <w:r w:rsidRPr="008927B6">
        <w:t xml:space="preserve">nel 2022 per la prima volta il Sultanato dell'Oman </w:t>
      </w:r>
      <w:r w:rsidR="003563B3" w:rsidRPr="008927B6">
        <w:t xml:space="preserve">ha </w:t>
      </w:r>
      <w:r w:rsidRPr="008927B6">
        <w:t>partecipa</w:t>
      </w:r>
      <w:r w:rsidR="003563B3" w:rsidRPr="008927B6">
        <w:t>to</w:t>
      </w:r>
      <w:r w:rsidRPr="008927B6">
        <w:t xml:space="preserve"> ufficialmente alla 59a Esposizione Internazionale d’Arte La Biennale di Venezia. Il Padiglione omanita, inaugurato il 21 aprile 2022, ha riscosso grande </w:t>
      </w:r>
      <w:r w:rsidRPr="008927B6">
        <w:rPr>
          <w:color w:val="auto"/>
        </w:rPr>
        <w:t xml:space="preserve">successo per </w:t>
      </w:r>
      <w:r w:rsidR="00AA7874" w:rsidRPr="008927B6">
        <w:rPr>
          <w:color w:val="auto"/>
        </w:rPr>
        <w:t>aver esposto</w:t>
      </w:r>
      <w:r w:rsidRPr="008927B6">
        <w:rPr>
          <w:color w:val="auto"/>
        </w:rPr>
        <w:t xml:space="preserve"> </w:t>
      </w:r>
      <w:r w:rsidR="00AA7874" w:rsidRPr="008927B6">
        <w:rPr>
          <w:color w:val="auto"/>
        </w:rPr>
        <w:t>le</w:t>
      </w:r>
      <w:r w:rsidRPr="008927B6">
        <w:rPr>
          <w:color w:val="auto"/>
        </w:rPr>
        <w:t xml:space="preserve"> opere di tre generazioni di artisti contemporanei omaniti.</w:t>
      </w:r>
    </w:p>
    <w:p w14:paraId="6866B2DA" w14:textId="77777777" w:rsidR="00D5476B" w:rsidRPr="008927B6" w:rsidRDefault="00D5476B" w:rsidP="008927B6">
      <w:pPr>
        <w:spacing w:line="276" w:lineRule="auto"/>
        <w:jc w:val="both"/>
      </w:pPr>
    </w:p>
    <w:p w14:paraId="46E8357A" w14:textId="77777777" w:rsidR="00D5476B" w:rsidRPr="008927B6" w:rsidRDefault="008646BA" w:rsidP="008927B6">
      <w:pPr>
        <w:spacing w:line="276" w:lineRule="auto"/>
        <w:jc w:val="both"/>
        <w:rPr>
          <w:color w:val="auto"/>
        </w:rPr>
      </w:pPr>
      <w:r w:rsidRPr="008927B6">
        <w:rPr>
          <w:color w:val="auto"/>
        </w:rPr>
        <w:t xml:space="preserve">Per permettere ad un ampio pubblico di conoscere ed apprezzare la antica e importante cultura omanita, Il Ministero della Cultura, Sport e gioventù ha voluto organizzare un evento culturale, dall’8 al 10 giugno 2022 ospitato </w:t>
      </w:r>
      <w:r w:rsidR="00AA7874" w:rsidRPr="008927B6">
        <w:rPr>
          <w:color w:val="auto"/>
        </w:rPr>
        <w:t>presso il</w:t>
      </w:r>
      <w:r w:rsidRPr="008927B6">
        <w:rPr>
          <w:color w:val="auto"/>
        </w:rPr>
        <w:t xml:space="preserve"> Parco archeologico del Colosseo</w:t>
      </w:r>
      <w:r w:rsidR="00AA7874" w:rsidRPr="008927B6">
        <w:rPr>
          <w:color w:val="auto"/>
        </w:rPr>
        <w:t>: si tratta di</w:t>
      </w:r>
      <w:r w:rsidRPr="008927B6">
        <w:rPr>
          <w:color w:val="auto"/>
        </w:rPr>
        <w:t xml:space="preserve"> una mostra dedicata a pittori e fotografi omaniti: 20 dipinti e 40 fotografie saranno esposte negli spazi del museo del Foro Romano e nell’annesso chiostro, mentre la musica omanita, suonata dal vivo da esperti musicisti, riecheggerà nel Tempio di Venere e Roma, riaperto a dicembre 2021 dopo un lungo e meticoloso restauro.</w:t>
      </w:r>
    </w:p>
    <w:p w14:paraId="555872D2" w14:textId="77777777" w:rsidR="00D5476B" w:rsidRPr="008927B6" w:rsidRDefault="008646BA" w:rsidP="008927B6">
      <w:pPr>
        <w:spacing w:line="276" w:lineRule="auto"/>
        <w:jc w:val="both"/>
      </w:pPr>
      <w:r w:rsidRPr="008927B6">
        <w:rPr>
          <w:color w:val="auto"/>
        </w:rPr>
        <w:t>Il Parco archeologico del Col</w:t>
      </w:r>
      <w:r w:rsidRPr="008927B6">
        <w:t xml:space="preserve">osseo, una delle più importanti istituzioni culturali italiane, fa così da ponte tra il suo pubblico e la cultura del Sultanato dell'Oman. </w:t>
      </w:r>
    </w:p>
    <w:p w14:paraId="3D39B28A" w14:textId="77777777" w:rsidR="00D5476B" w:rsidRPr="008927B6" w:rsidRDefault="00D5476B" w:rsidP="008927B6">
      <w:pPr>
        <w:spacing w:line="276" w:lineRule="auto"/>
        <w:jc w:val="both"/>
      </w:pPr>
    </w:p>
    <w:p w14:paraId="69832036" w14:textId="0C6D471F" w:rsidR="00D5476B" w:rsidRPr="008927B6" w:rsidRDefault="008646BA" w:rsidP="008927B6">
      <w:pPr>
        <w:spacing w:line="276" w:lineRule="auto"/>
        <w:jc w:val="both"/>
        <w:rPr>
          <w:color w:val="auto"/>
        </w:rPr>
      </w:pPr>
      <w:r w:rsidRPr="008927B6">
        <w:rPr>
          <w:color w:val="auto"/>
        </w:rPr>
        <w:t>L'evento si terrà sotto il patrocino del Ministero della Cultura, Sport e Gioventù e verrà inaugurato da S</w:t>
      </w:r>
      <w:r w:rsidR="00AA7874" w:rsidRPr="008927B6">
        <w:rPr>
          <w:color w:val="auto"/>
        </w:rPr>
        <w:t>.</w:t>
      </w:r>
      <w:r w:rsidRPr="008927B6">
        <w:rPr>
          <w:color w:val="auto"/>
        </w:rPr>
        <w:t>E</w:t>
      </w:r>
      <w:r w:rsidR="00AA7874" w:rsidRPr="008927B6">
        <w:rPr>
          <w:color w:val="auto"/>
        </w:rPr>
        <w:t>.</w:t>
      </w:r>
      <w:r w:rsidRPr="008927B6">
        <w:rPr>
          <w:color w:val="auto"/>
        </w:rPr>
        <w:t xml:space="preserve"> Al Sayyed Saeed Sultan Al Busaidi Sottosegretario della Cultura dell'Oman e con la presenza dell’Ambasciatore del Sultanato dell'Oman in Italia, i numerosi esponenti di istituzioni italiane e straniere, oltre i presidenti </w:t>
      </w:r>
      <w:r w:rsidR="00AF115D" w:rsidRPr="008927B6">
        <w:rPr>
          <w:color w:val="auto"/>
        </w:rPr>
        <w:t>delle</w:t>
      </w:r>
      <w:r w:rsidRPr="008927B6">
        <w:rPr>
          <w:color w:val="auto"/>
        </w:rPr>
        <w:t xml:space="preserve"> Organizzazioni Internazionali </w:t>
      </w:r>
      <w:r w:rsidR="00AF115D" w:rsidRPr="008927B6">
        <w:rPr>
          <w:color w:val="auto"/>
        </w:rPr>
        <w:t>a Roma e funzionari dei centri</w:t>
      </w:r>
      <w:r w:rsidRPr="008927B6">
        <w:rPr>
          <w:color w:val="auto"/>
        </w:rPr>
        <w:t xml:space="preserve"> </w:t>
      </w:r>
      <w:r w:rsidR="00387246" w:rsidRPr="008927B6">
        <w:rPr>
          <w:color w:val="auto"/>
        </w:rPr>
        <w:t>culturali</w:t>
      </w:r>
      <w:r w:rsidRPr="008927B6">
        <w:rPr>
          <w:color w:val="auto"/>
        </w:rPr>
        <w:t xml:space="preserve"> e società civili a Roma.</w:t>
      </w:r>
    </w:p>
    <w:p w14:paraId="6054E3B5" w14:textId="77777777" w:rsidR="008927B6" w:rsidRDefault="008927B6">
      <w:pPr>
        <w:jc w:val="both"/>
        <w:rPr>
          <w:color w:val="FF2600"/>
        </w:rPr>
      </w:pPr>
    </w:p>
    <w:p w14:paraId="7E43E787" w14:textId="37BCC817" w:rsidR="00D5476B" w:rsidRPr="008927B6" w:rsidRDefault="008646BA" w:rsidP="008927B6">
      <w:pPr>
        <w:spacing w:line="276" w:lineRule="auto"/>
        <w:jc w:val="both"/>
        <w:rPr>
          <w:b/>
          <w:bCs/>
          <w:color w:val="FF2600"/>
        </w:rPr>
      </w:pPr>
      <w:r w:rsidRPr="008927B6">
        <w:rPr>
          <w:b/>
          <w:bCs/>
        </w:rPr>
        <w:lastRenderedPageBreak/>
        <w:t>Programma della manifestazione:</w:t>
      </w:r>
    </w:p>
    <w:p w14:paraId="0E1623B3" w14:textId="77777777" w:rsidR="00D5476B" w:rsidRPr="008927B6" w:rsidRDefault="00D5476B" w:rsidP="008927B6">
      <w:pPr>
        <w:spacing w:line="276" w:lineRule="auto"/>
        <w:jc w:val="both"/>
      </w:pPr>
    </w:p>
    <w:p w14:paraId="02645509" w14:textId="77777777" w:rsidR="00D5476B" w:rsidRPr="008927B6" w:rsidRDefault="008646BA" w:rsidP="008927B6">
      <w:pPr>
        <w:spacing w:line="276" w:lineRule="auto"/>
        <w:jc w:val="both"/>
      </w:pPr>
      <w:r w:rsidRPr="008927B6">
        <w:t>Il giorno dell’inaugurazione, il 7 giugno 2022 alle 19:30, la mostra sarà inaugurata alla presenza di:</w:t>
      </w:r>
    </w:p>
    <w:p w14:paraId="5E1EE6ED" w14:textId="77777777" w:rsidR="00D5476B" w:rsidRPr="008927B6" w:rsidRDefault="008646BA" w:rsidP="008927B6">
      <w:pPr>
        <w:numPr>
          <w:ilvl w:val="0"/>
          <w:numId w:val="3"/>
        </w:numPr>
        <w:spacing w:line="276" w:lineRule="auto"/>
        <w:jc w:val="both"/>
      </w:pPr>
      <w:r w:rsidRPr="008927B6">
        <w:t>Direttrice del Parco archeologico del Colosseo</w:t>
      </w:r>
    </w:p>
    <w:p w14:paraId="628DF5D4" w14:textId="77777777" w:rsidR="00D5476B" w:rsidRPr="008927B6" w:rsidRDefault="008646BA" w:rsidP="008927B6">
      <w:pPr>
        <w:numPr>
          <w:ilvl w:val="0"/>
          <w:numId w:val="3"/>
        </w:numPr>
        <w:spacing w:line="276" w:lineRule="auto"/>
        <w:jc w:val="both"/>
      </w:pPr>
      <w:r w:rsidRPr="008927B6">
        <w:t>Ministero della Cultura, Sport e Gioventù del Sultanato dell'Oman (il Sottosegretario)</w:t>
      </w:r>
    </w:p>
    <w:p w14:paraId="7B1CADCA" w14:textId="77777777" w:rsidR="00D5476B" w:rsidRPr="008927B6" w:rsidRDefault="008646BA" w:rsidP="008927B6">
      <w:pPr>
        <w:numPr>
          <w:ilvl w:val="0"/>
          <w:numId w:val="3"/>
        </w:numPr>
        <w:spacing w:line="276" w:lineRule="auto"/>
        <w:jc w:val="both"/>
      </w:pPr>
      <w:r w:rsidRPr="008927B6">
        <w:t>Un rappresentante delle istituzioni italiane</w:t>
      </w:r>
    </w:p>
    <w:p w14:paraId="16440E2E" w14:textId="77777777" w:rsidR="00D5476B" w:rsidRPr="008927B6" w:rsidRDefault="00D5476B" w:rsidP="008927B6">
      <w:pPr>
        <w:spacing w:line="276" w:lineRule="auto"/>
        <w:jc w:val="both"/>
      </w:pPr>
    </w:p>
    <w:p w14:paraId="4BE0AE7C" w14:textId="77777777" w:rsidR="00D5476B" w:rsidRPr="008927B6" w:rsidRDefault="008646BA" w:rsidP="008927B6">
      <w:pPr>
        <w:spacing w:line="276" w:lineRule="auto"/>
        <w:jc w:val="both"/>
      </w:pPr>
      <w:r w:rsidRPr="008927B6">
        <w:t xml:space="preserve">Durante la serata un gruppo di musicisti omaniti ed italiani suoneranno insieme nella cella della dea Roma. La serata si concluderà con un leggero rinfresco. </w:t>
      </w:r>
    </w:p>
    <w:p w14:paraId="0592B899" w14:textId="77777777" w:rsidR="00D5476B" w:rsidRPr="008927B6" w:rsidRDefault="00D5476B" w:rsidP="008927B6">
      <w:pPr>
        <w:spacing w:line="276" w:lineRule="auto"/>
        <w:jc w:val="both"/>
      </w:pPr>
    </w:p>
    <w:p w14:paraId="68C0681F" w14:textId="63D6DD14" w:rsidR="00D5476B" w:rsidRPr="008927B6" w:rsidRDefault="008646BA" w:rsidP="008927B6">
      <w:pPr>
        <w:spacing w:line="276" w:lineRule="auto"/>
        <w:jc w:val="both"/>
      </w:pPr>
      <w:r w:rsidRPr="008927B6">
        <w:t>La mostra sarà visitabile gratuitamente dal giorno 8 al giorno 10 giugno durante i normali orari di apertura del P</w:t>
      </w:r>
      <w:r w:rsidR="00314258" w:rsidRPr="008927B6">
        <w:t>A</w:t>
      </w:r>
      <w:r w:rsidRPr="008927B6">
        <w:t>r</w:t>
      </w:r>
      <w:r w:rsidR="00314258" w:rsidRPr="008927B6">
        <w:t>C</w:t>
      </w:r>
      <w:r w:rsidRPr="008927B6">
        <w:t>o (09:00- 19:15); i visitatori saranno immersi nelle atmosfere omanite grazie alla presenza dei musicisti che si esibiranno ogni pomeriggio nella cella della dea Roma.</w:t>
      </w:r>
    </w:p>
    <w:p w14:paraId="38676359" w14:textId="77777777" w:rsidR="00D5476B" w:rsidRPr="008927B6" w:rsidRDefault="00D5476B" w:rsidP="008927B6">
      <w:pPr>
        <w:spacing w:line="276" w:lineRule="auto"/>
        <w:jc w:val="both"/>
      </w:pPr>
    </w:p>
    <w:p w14:paraId="715B315C" w14:textId="77777777" w:rsidR="00D5476B" w:rsidRPr="008927B6" w:rsidRDefault="00D5476B" w:rsidP="008927B6">
      <w:pPr>
        <w:spacing w:line="276" w:lineRule="auto"/>
        <w:jc w:val="both"/>
      </w:pPr>
    </w:p>
    <w:p w14:paraId="52818311" w14:textId="77777777" w:rsidR="00D5476B" w:rsidRPr="008927B6" w:rsidRDefault="00D5476B" w:rsidP="008927B6">
      <w:pPr>
        <w:spacing w:line="276" w:lineRule="auto"/>
        <w:jc w:val="both"/>
      </w:pPr>
    </w:p>
    <w:p w14:paraId="4D8E0BB3" w14:textId="77777777" w:rsidR="00D5476B" w:rsidRPr="008927B6" w:rsidRDefault="008646BA" w:rsidP="008927B6">
      <w:pPr>
        <w:spacing w:line="276" w:lineRule="auto"/>
        <w:jc w:val="both"/>
      </w:pPr>
      <w:r w:rsidRPr="008927B6">
        <w:t>***</w:t>
      </w:r>
    </w:p>
    <w:p w14:paraId="5D63BAC7" w14:textId="72137186" w:rsidR="00D5476B" w:rsidRPr="008927B6" w:rsidRDefault="008646BA" w:rsidP="008927B6">
      <w:pPr>
        <w:spacing w:line="276" w:lineRule="auto"/>
        <w:jc w:val="both"/>
        <w:rPr>
          <w:rStyle w:val="Nessuno"/>
        </w:rPr>
      </w:pPr>
      <w:r w:rsidRPr="008927B6">
        <w:t>La stampa interessata a partecipare all’evento inaugurale dovrà accreditarsi entro martedì 7 giugno alle ore 12.00 a</w:t>
      </w:r>
      <w:r w:rsidR="00314258" w:rsidRPr="008927B6">
        <w:t>l</w:t>
      </w:r>
      <w:r w:rsidRPr="008927B6">
        <w:t xml:space="preserve">la mail </w:t>
      </w:r>
      <w:hyperlink r:id="rId8" w:history="1">
        <w:r w:rsidRPr="008927B6">
          <w:rPr>
            <w:rStyle w:val="Hyperlink0"/>
            <w:color w:val="215868" w:themeColor="accent5" w:themeShade="80"/>
            <w:sz w:val="24"/>
            <w:szCs w:val="24"/>
          </w:rPr>
          <w:t>pa-colosseo.ufficiostampa@beniculturali.it</w:t>
        </w:r>
      </w:hyperlink>
      <w:r w:rsidRPr="008927B6">
        <w:rPr>
          <w:rStyle w:val="Nessuno"/>
          <w:color w:val="215868" w:themeColor="accent5" w:themeShade="80"/>
        </w:rPr>
        <w:t xml:space="preserve"> </w:t>
      </w:r>
    </w:p>
    <w:p w14:paraId="56013B95" w14:textId="77777777" w:rsidR="00D5476B" w:rsidRPr="008927B6" w:rsidRDefault="00D5476B" w:rsidP="008927B6">
      <w:pPr>
        <w:spacing w:line="276" w:lineRule="auto"/>
        <w:jc w:val="both"/>
      </w:pPr>
    </w:p>
    <w:p w14:paraId="0857B46D" w14:textId="77777777" w:rsidR="00D5476B" w:rsidRDefault="00D5476B" w:rsidP="008927B6">
      <w:pPr>
        <w:spacing w:line="276" w:lineRule="auto"/>
        <w:jc w:val="both"/>
        <w:rPr>
          <w:sz w:val="28"/>
          <w:szCs w:val="28"/>
        </w:rPr>
      </w:pPr>
    </w:p>
    <w:p w14:paraId="7B3B1BE8" w14:textId="77777777" w:rsidR="00D5476B" w:rsidRDefault="00D5476B" w:rsidP="008927B6">
      <w:pPr>
        <w:spacing w:line="276" w:lineRule="auto"/>
        <w:jc w:val="both"/>
        <w:rPr>
          <w:sz w:val="28"/>
          <w:szCs w:val="28"/>
        </w:rPr>
      </w:pPr>
    </w:p>
    <w:p w14:paraId="25AA8FAA" w14:textId="1D598881" w:rsidR="00D5476B" w:rsidRDefault="00D5476B">
      <w:pPr>
        <w:jc w:val="both"/>
        <w:rPr>
          <w:sz w:val="28"/>
          <w:szCs w:val="28"/>
        </w:rPr>
      </w:pPr>
    </w:p>
    <w:p w14:paraId="0ED66BFF" w14:textId="52F9D2C7" w:rsidR="008927B6" w:rsidRDefault="008927B6">
      <w:pPr>
        <w:jc w:val="both"/>
        <w:rPr>
          <w:sz w:val="28"/>
          <w:szCs w:val="28"/>
        </w:rPr>
      </w:pPr>
    </w:p>
    <w:p w14:paraId="5517FE86" w14:textId="148C398B" w:rsidR="008927B6" w:rsidRDefault="008927B6">
      <w:pPr>
        <w:jc w:val="both"/>
        <w:rPr>
          <w:sz w:val="28"/>
          <w:szCs w:val="28"/>
        </w:rPr>
      </w:pPr>
    </w:p>
    <w:p w14:paraId="62883B52" w14:textId="1F58B0FA" w:rsidR="008927B6" w:rsidRDefault="008927B6">
      <w:pPr>
        <w:jc w:val="both"/>
        <w:rPr>
          <w:sz w:val="28"/>
          <w:szCs w:val="28"/>
        </w:rPr>
      </w:pPr>
    </w:p>
    <w:p w14:paraId="288A27C9" w14:textId="77777777" w:rsidR="008927B6" w:rsidRDefault="008927B6">
      <w:pPr>
        <w:jc w:val="both"/>
        <w:rPr>
          <w:sz w:val="28"/>
          <w:szCs w:val="28"/>
        </w:rPr>
      </w:pPr>
    </w:p>
    <w:p w14:paraId="3EF9C6F8" w14:textId="0F52F6F5" w:rsidR="008927B6" w:rsidRDefault="008927B6">
      <w:pPr>
        <w:jc w:val="both"/>
        <w:rPr>
          <w:sz w:val="28"/>
          <w:szCs w:val="28"/>
        </w:rPr>
      </w:pPr>
    </w:p>
    <w:p w14:paraId="68C4AADA" w14:textId="5BDB598A" w:rsidR="008927B6" w:rsidRDefault="008927B6">
      <w:pPr>
        <w:jc w:val="both"/>
        <w:rPr>
          <w:sz w:val="28"/>
          <w:szCs w:val="28"/>
        </w:rPr>
      </w:pPr>
    </w:p>
    <w:p w14:paraId="5B52C219" w14:textId="77777777" w:rsidR="008927B6" w:rsidRDefault="008927B6">
      <w:pPr>
        <w:jc w:val="both"/>
        <w:rPr>
          <w:sz w:val="28"/>
          <w:szCs w:val="28"/>
        </w:rPr>
      </w:pPr>
    </w:p>
    <w:p w14:paraId="151515CA" w14:textId="77777777" w:rsidR="008927B6" w:rsidRDefault="008927B6" w:rsidP="008927B6">
      <w:pPr>
        <w:spacing w:after="240"/>
        <w:jc w:val="both"/>
        <w:rPr>
          <w:rFonts w:ascii="&amp;quot" w:hAnsi="&amp;quot"/>
        </w:rPr>
      </w:pPr>
      <w:r>
        <w:rPr>
          <w:rFonts w:ascii="&amp;quot" w:hAnsi="&amp;quot"/>
        </w:rPr>
        <w:t>________________________________________________</w:t>
      </w:r>
    </w:p>
    <w:p w14:paraId="64F1A878" w14:textId="7D0EA3D4" w:rsidR="008927B6" w:rsidRDefault="008927B6" w:rsidP="008927B6">
      <w:pPr>
        <w:rPr>
          <w:rFonts w:ascii="Garamond" w:hAnsi="Garamond"/>
          <w:b/>
          <w:noProof/>
          <w:lang w:eastAsia="zh-CN"/>
        </w:rPr>
      </w:pPr>
      <w:r w:rsidRPr="00255DE4">
        <w:rPr>
          <w:rFonts w:ascii="Garamond" w:hAnsi="Garamond"/>
          <w:b/>
          <w:noProof/>
          <w:lang w:eastAsia="zh-CN"/>
        </w:rPr>
        <w:t xml:space="preserve">Ufficio </w:t>
      </w:r>
      <w:r>
        <w:rPr>
          <w:rFonts w:ascii="Garamond" w:hAnsi="Garamond"/>
          <w:b/>
          <w:noProof/>
          <w:lang w:eastAsia="zh-CN"/>
        </w:rPr>
        <w:t xml:space="preserve">per le relazioni con la </w:t>
      </w:r>
      <w:r w:rsidRPr="00255DE4">
        <w:rPr>
          <w:rFonts w:ascii="Garamond" w:hAnsi="Garamond"/>
          <w:b/>
          <w:noProof/>
          <w:lang w:eastAsia="zh-CN"/>
        </w:rPr>
        <w:t xml:space="preserve">Stampa </w:t>
      </w:r>
      <w:r>
        <w:rPr>
          <w:rFonts w:ascii="Garamond" w:hAnsi="Garamond"/>
          <w:b/>
          <w:noProof/>
          <w:lang w:eastAsia="zh-CN"/>
        </w:rPr>
        <w:t xml:space="preserve">– </w:t>
      </w:r>
      <w:r w:rsidRPr="00255DE4">
        <w:rPr>
          <w:rFonts w:ascii="Garamond" w:hAnsi="Garamond"/>
          <w:b/>
          <w:noProof/>
          <w:lang w:eastAsia="zh-CN"/>
        </w:rPr>
        <w:t>P</w:t>
      </w:r>
      <w:r>
        <w:rPr>
          <w:rFonts w:ascii="Garamond" w:hAnsi="Garamond"/>
          <w:b/>
          <w:noProof/>
          <w:lang w:eastAsia="zh-CN"/>
        </w:rPr>
        <w:t>A</w:t>
      </w:r>
      <w:r w:rsidRPr="00255DE4">
        <w:rPr>
          <w:rFonts w:ascii="Garamond" w:hAnsi="Garamond"/>
          <w:b/>
          <w:noProof/>
          <w:lang w:eastAsia="zh-CN"/>
        </w:rPr>
        <w:t>rCo</w:t>
      </w:r>
    </w:p>
    <w:p w14:paraId="35AFE4C4" w14:textId="0D21C6D0" w:rsidR="008927B6" w:rsidRPr="008927B6" w:rsidRDefault="008927B6" w:rsidP="008927B6">
      <w:pPr>
        <w:rPr>
          <w:rFonts w:ascii="Garamond" w:hAnsi="Garamond"/>
          <w:bCs/>
          <w:i/>
          <w:iCs/>
          <w:noProof/>
          <w:lang w:eastAsia="zh-CN"/>
        </w:rPr>
      </w:pPr>
      <w:r w:rsidRPr="008927B6">
        <w:rPr>
          <w:rFonts w:ascii="Garamond" w:hAnsi="Garamond"/>
          <w:bCs/>
          <w:i/>
          <w:iCs/>
          <w:noProof/>
          <w:lang w:eastAsia="zh-CN"/>
        </w:rPr>
        <w:t>Federica Rinaldi</w:t>
      </w:r>
    </w:p>
    <w:p w14:paraId="25D8E561" w14:textId="63D4D38E" w:rsidR="008927B6" w:rsidRDefault="008927B6" w:rsidP="008927B6">
      <w:pPr>
        <w:rPr>
          <w:rFonts w:ascii="Garamond" w:hAnsi="Garamond"/>
          <w:noProof/>
          <w:lang w:eastAsia="zh-CN"/>
        </w:rPr>
      </w:pPr>
      <w:r w:rsidRPr="00255DE4">
        <w:rPr>
          <w:rFonts w:ascii="Garamond" w:hAnsi="Garamond"/>
          <w:noProof/>
          <w:lang w:eastAsia="zh-CN"/>
        </w:rPr>
        <w:t xml:space="preserve">Tel: 06 699 84 443   </w:t>
      </w:r>
    </w:p>
    <w:p w14:paraId="76C4DF0D" w14:textId="219053CA" w:rsidR="008927B6" w:rsidRPr="00255DE4" w:rsidRDefault="008927B6" w:rsidP="008927B6">
      <w:pPr>
        <w:rPr>
          <w:rFonts w:ascii="Garamond" w:hAnsi="Garamond"/>
          <w:noProof/>
          <w:lang w:eastAsia="zh-CN"/>
        </w:rPr>
      </w:pPr>
      <w:r>
        <w:rPr>
          <w:rFonts w:ascii="Garamond" w:hAnsi="Garamond"/>
          <w:noProof/>
          <w:lang w:eastAsia="zh-CN"/>
        </w:rPr>
        <w:t>pa-colosseo.ufficiostampa@beniculturali.it</w:t>
      </w:r>
    </w:p>
    <w:p w14:paraId="269E98C1" w14:textId="72CAB018" w:rsidR="00D5476B" w:rsidRPr="008927B6" w:rsidRDefault="008927B6" w:rsidP="008927B6">
      <w:pPr>
        <w:rPr>
          <w:rFonts w:ascii="Garamond" w:hAnsi="Garamond"/>
          <w:b/>
          <w:noProof/>
          <w:lang w:eastAsia="zh-CN"/>
        </w:rPr>
      </w:pPr>
      <w:r w:rsidRPr="00255DE4">
        <w:rPr>
          <w:rFonts w:ascii="Garamond" w:hAnsi="Garamond"/>
          <w:b/>
          <w:noProof/>
        </w:rPr>
        <w:drawing>
          <wp:inline distT="0" distB="0" distL="0" distR="0" wp14:anchorId="328E3470" wp14:editId="147E7C44">
            <wp:extent cx="63500" cy="114300"/>
            <wp:effectExtent l="0" t="0" r="0" b="0"/>
            <wp:docPr id="4" name="Immagine 4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lang w:eastAsia="zh-CN"/>
        </w:rPr>
        <w:t xml:space="preserve"> </w:t>
      </w:r>
      <w:r w:rsidRPr="00255DE4">
        <w:rPr>
          <w:rFonts w:ascii="Garamond" w:hAnsi="Garamond"/>
          <w:b/>
          <w:noProof/>
        </w:rPr>
        <w:drawing>
          <wp:inline distT="0" distB="0" distL="0" distR="0" wp14:anchorId="5371EC6E" wp14:editId="54882CD9">
            <wp:extent cx="152400" cy="114300"/>
            <wp:effectExtent l="0" t="0" r="0" b="0"/>
            <wp:docPr id="5" name="Immagine 5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lang w:eastAsia="zh-CN"/>
        </w:rPr>
        <w:t xml:space="preserve"> </w:t>
      </w:r>
      <w:r w:rsidRPr="00255DE4">
        <w:rPr>
          <w:rFonts w:ascii="Garamond" w:hAnsi="Garamond"/>
          <w:b/>
          <w:noProof/>
        </w:rPr>
        <w:drawing>
          <wp:inline distT="0" distB="0" distL="0" distR="0" wp14:anchorId="072D6876" wp14:editId="740D325B">
            <wp:extent cx="114300" cy="114300"/>
            <wp:effectExtent l="0" t="0" r="0" b="0"/>
            <wp:docPr id="6" name="Immagine 6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lang w:eastAsia="zh-CN"/>
        </w:rPr>
        <w:tab/>
        <w:t xml:space="preserve"> @parcocolosseo</w:t>
      </w:r>
    </w:p>
    <w:sectPr w:rsidR="00D5476B" w:rsidRPr="008927B6">
      <w:headerReference w:type="default" r:id="rId12"/>
      <w:footerReference w:type="default" r:id="rId13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F9F4" w14:textId="77777777" w:rsidR="005449F0" w:rsidRDefault="005449F0">
      <w:r>
        <w:separator/>
      </w:r>
    </w:p>
  </w:endnote>
  <w:endnote w:type="continuationSeparator" w:id="0">
    <w:p w14:paraId="16802223" w14:textId="77777777" w:rsidR="005449F0" w:rsidRDefault="0054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7FD" w14:textId="77777777" w:rsidR="00D5476B" w:rsidRDefault="00D5476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811E" w14:textId="77777777" w:rsidR="005449F0" w:rsidRDefault="005449F0">
      <w:r>
        <w:separator/>
      </w:r>
    </w:p>
  </w:footnote>
  <w:footnote w:type="continuationSeparator" w:id="0">
    <w:p w14:paraId="012107FF" w14:textId="77777777" w:rsidR="005449F0" w:rsidRDefault="0054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11D" w14:textId="77777777" w:rsidR="00D5476B" w:rsidRDefault="00D5476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F21"/>
    <w:multiLevelType w:val="hybridMultilevel"/>
    <w:tmpl w:val="DD0008F6"/>
    <w:styleLink w:val="Stileimportato1"/>
    <w:lvl w:ilvl="0" w:tplc="445CD4D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C1FA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C1912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606F2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854F0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4C76E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A49A0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05C0A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87152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F15014"/>
    <w:multiLevelType w:val="hybridMultilevel"/>
    <w:tmpl w:val="02D63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0F4967"/>
    <w:multiLevelType w:val="hybridMultilevel"/>
    <w:tmpl w:val="DD0008F6"/>
    <w:numStyleLink w:val="Stileimportato1"/>
  </w:abstractNum>
  <w:num w:numId="1" w16cid:durableId="2027712475">
    <w:abstractNumId w:val="0"/>
  </w:num>
  <w:num w:numId="2" w16cid:durableId="278268908">
    <w:abstractNumId w:val="2"/>
  </w:num>
  <w:num w:numId="3" w16cid:durableId="154298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6B"/>
    <w:rsid w:val="00236841"/>
    <w:rsid w:val="00314258"/>
    <w:rsid w:val="003563B3"/>
    <w:rsid w:val="00387246"/>
    <w:rsid w:val="00395632"/>
    <w:rsid w:val="005449F0"/>
    <w:rsid w:val="008646BA"/>
    <w:rsid w:val="008927B6"/>
    <w:rsid w:val="0095469B"/>
    <w:rsid w:val="00981253"/>
    <w:rsid w:val="009F1201"/>
    <w:rsid w:val="00AA7874"/>
    <w:rsid w:val="00AF115D"/>
    <w:rsid w:val="00D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0FF0"/>
  <w15:docId w15:val="{5074395E-A18B-41DB-967E-7CD8CF74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Nessuno"/>
    <w:rPr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colosseo.ufficiostampa@benicultural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 Federica</dc:creator>
  <cp:lastModifiedBy>Francesca Pandolfi</cp:lastModifiedBy>
  <cp:revision>4</cp:revision>
  <dcterms:created xsi:type="dcterms:W3CDTF">2022-05-31T15:31:00Z</dcterms:created>
  <dcterms:modified xsi:type="dcterms:W3CDTF">2022-06-01T12:29:00Z</dcterms:modified>
</cp:coreProperties>
</file>