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7A1DC5" w14:textId="77777777" w:rsidR="00E01387" w:rsidRPr="00AF0D90" w:rsidRDefault="007C0CA2" w:rsidP="007D01FA">
      <w:pPr>
        <w:spacing w:after="120" w:line="240" w:lineRule="exact"/>
        <w:ind w:right="-8"/>
        <w:jc w:val="center"/>
        <w:rPr>
          <w:rFonts w:ascii="Times New Roman" w:eastAsia="Arial" w:hAnsi="Times New Roman" w:cs="Times New Roman"/>
          <w:bCs/>
          <w:sz w:val="22"/>
          <w:szCs w:val="22"/>
          <w:u w:val="single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  <w:u w:val="single"/>
        </w:rPr>
        <w:t xml:space="preserve">Allegato </w:t>
      </w:r>
      <w:r w:rsidR="00E01387" w:rsidRPr="00AF0D90">
        <w:rPr>
          <w:rFonts w:ascii="Times New Roman" w:eastAsia="Arial" w:hAnsi="Times New Roman" w:cs="Times New Roman"/>
          <w:bCs/>
          <w:sz w:val="22"/>
          <w:szCs w:val="22"/>
          <w:u w:val="single"/>
        </w:rPr>
        <w:t>2</w:t>
      </w:r>
    </w:p>
    <w:p w14:paraId="6F964216" w14:textId="001A213F" w:rsidR="007C0CA2" w:rsidRPr="00AF0D90" w:rsidRDefault="007C0CA2" w:rsidP="007D01FA">
      <w:pPr>
        <w:spacing w:after="120" w:line="240" w:lineRule="exact"/>
        <w:ind w:right="-8"/>
        <w:jc w:val="center"/>
        <w:rPr>
          <w:rFonts w:ascii="Times New Roman" w:eastAsia="Arial" w:hAnsi="Times New Roman" w:cs="Times New Roman"/>
          <w:bCs/>
          <w:sz w:val="22"/>
          <w:szCs w:val="22"/>
          <w:u w:val="single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  <w:u w:val="single"/>
        </w:rPr>
        <w:t xml:space="preserve"> </w:t>
      </w:r>
    </w:p>
    <w:p w14:paraId="46CC688E" w14:textId="1F3FD9E1" w:rsidR="007D01FA" w:rsidRPr="00AF0D90" w:rsidRDefault="007D01FA" w:rsidP="007D01FA">
      <w:pPr>
        <w:spacing w:after="120" w:line="240" w:lineRule="exact"/>
        <w:ind w:right="-8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AF0D90">
        <w:rPr>
          <w:rFonts w:ascii="Times New Roman" w:eastAsia="Arial" w:hAnsi="Times New Roman" w:cs="Times New Roman"/>
          <w:b/>
          <w:sz w:val="22"/>
          <w:szCs w:val="22"/>
        </w:rPr>
        <w:t>CONDIZIONI DI CONTRATTO</w:t>
      </w:r>
    </w:p>
    <w:p w14:paraId="2018FBFA" w14:textId="77777777" w:rsidR="007D01FA" w:rsidRPr="00AF0D90" w:rsidRDefault="007D01FA" w:rsidP="007D01FA">
      <w:pPr>
        <w:spacing w:after="120" w:line="240" w:lineRule="exact"/>
        <w:ind w:right="-8"/>
        <w:jc w:val="center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>tra</w:t>
      </w:r>
    </w:p>
    <w:p w14:paraId="79876AAD" w14:textId="7C7580FB" w:rsidR="007D01FA" w:rsidRPr="00AF0D90" w:rsidRDefault="007D01FA" w:rsidP="007D01FA">
      <w:pPr>
        <w:spacing w:after="120" w:line="240" w:lineRule="exact"/>
        <w:ind w:left="567" w:right="-8" w:hanging="567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>-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ab/>
        <w:t>il</w:t>
      </w:r>
      <w:r w:rsidRPr="00AF0D90">
        <w:rPr>
          <w:rFonts w:ascii="Times New Roman" w:eastAsia="Arial" w:hAnsi="Times New Roman" w:cs="Times New Roman"/>
          <w:b/>
          <w:sz w:val="22"/>
          <w:szCs w:val="22"/>
        </w:rPr>
        <w:t xml:space="preserve"> Parco </w:t>
      </w:r>
      <w:r w:rsidR="006F37B3">
        <w:rPr>
          <w:rFonts w:ascii="Times New Roman" w:eastAsia="Arial" w:hAnsi="Times New Roman" w:cs="Times New Roman"/>
          <w:b/>
          <w:sz w:val="22"/>
          <w:szCs w:val="22"/>
        </w:rPr>
        <w:t>a</w:t>
      </w:r>
      <w:r w:rsidRPr="00AF0D90">
        <w:rPr>
          <w:rFonts w:ascii="Times New Roman" w:eastAsia="Arial" w:hAnsi="Times New Roman" w:cs="Times New Roman"/>
          <w:b/>
          <w:sz w:val="22"/>
          <w:szCs w:val="22"/>
        </w:rPr>
        <w:t>rcheologico del Colosseo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>, C.F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. e P.IVA 14490011005, con sede in Piazza Santa Maria Nova, 53 – 00186 Roma (RM), istituito ai sensi del D.M. n. 15 del 12/01/2017, </w:t>
      </w:r>
      <w:r w:rsidR="007875E4">
        <w:rPr>
          <w:rFonts w:ascii="Times New Roman" w:eastAsia="Arial" w:hAnsi="Times New Roman" w:cs="Times New Roman"/>
          <w:sz w:val="22"/>
          <w:szCs w:val="22"/>
        </w:rPr>
        <w:t xml:space="preserve">Istituto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di livello generale del Ministero della Cultura, di rilevante interesse nazionale dotato di autonomia speciale, nella persona del Direttore </w:t>
      </w:r>
      <w:r w:rsidR="005554D8">
        <w:rPr>
          <w:rFonts w:ascii="Times New Roman" w:eastAsia="Arial" w:hAnsi="Times New Roman" w:cs="Times New Roman"/>
          <w:sz w:val="22"/>
          <w:szCs w:val="22"/>
        </w:rPr>
        <w:t xml:space="preserve">Generale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e legale rappresentante </w:t>
      </w:r>
      <w:r w:rsidRPr="00AF0D90">
        <w:rPr>
          <w:rFonts w:ascii="Times New Roman" w:eastAsia="Arial" w:hAnsi="Times New Roman" w:cs="Times New Roman"/>
          <w:i/>
          <w:iCs/>
          <w:sz w:val="22"/>
          <w:szCs w:val="22"/>
        </w:rPr>
        <w:t>pro tempore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dott.ssa Alfonsina Russo 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>(“</w:t>
      </w:r>
      <w:r w:rsidRPr="00AF0D90">
        <w:rPr>
          <w:rFonts w:ascii="Times New Roman" w:eastAsia="Arial" w:hAnsi="Times New Roman" w:cs="Times New Roman"/>
          <w:b/>
          <w:sz w:val="22"/>
          <w:szCs w:val="22"/>
        </w:rPr>
        <w:t>PAC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>”)</w:t>
      </w:r>
    </w:p>
    <w:p w14:paraId="5B146C47" w14:textId="77777777" w:rsidR="007D01FA" w:rsidRPr="00AF0D90" w:rsidRDefault="007D01FA" w:rsidP="007D01FA">
      <w:pPr>
        <w:spacing w:after="120" w:line="240" w:lineRule="exact"/>
        <w:ind w:left="567" w:right="-8" w:hanging="567"/>
        <w:jc w:val="center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>e</w:t>
      </w:r>
    </w:p>
    <w:p w14:paraId="398ABC55" w14:textId="05CDFE6F" w:rsidR="007D01FA" w:rsidRPr="00AF0D90" w:rsidRDefault="007D01FA" w:rsidP="007D01FA">
      <w:pPr>
        <w:spacing w:after="120" w:line="240" w:lineRule="exact"/>
        <w:ind w:left="567" w:right="-8" w:hanging="567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>-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ab/>
        <w:t>l’</w:t>
      </w:r>
      <w:r w:rsidRPr="00AF0D90">
        <w:rPr>
          <w:rFonts w:ascii="Times New Roman" w:eastAsia="Arial" w:hAnsi="Times New Roman" w:cs="Times New Roman"/>
          <w:b/>
          <w:sz w:val="22"/>
          <w:szCs w:val="22"/>
        </w:rPr>
        <w:t>Operatore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come generalizzato nella Manifestazione d’Interesse (come di seguito definita) cui le presenti condizioni di contratto (“</w:t>
      </w:r>
      <w:r w:rsidR="00660C9D" w:rsidRPr="00660C9D">
        <w:rPr>
          <w:rFonts w:ascii="Times New Roman" w:eastAsia="Arial" w:hAnsi="Times New Roman" w:cs="Times New Roman"/>
          <w:b/>
          <w:bCs/>
          <w:sz w:val="22"/>
          <w:szCs w:val="22"/>
        </w:rPr>
        <w:t>Condizioni di Contratto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>”) accedono (nel prosieguo PAC e l’Operatore congiuntamente definiti anche “</w:t>
      </w:r>
      <w:r w:rsidRPr="00AF0D90">
        <w:rPr>
          <w:rFonts w:ascii="Times New Roman" w:eastAsia="Arial" w:hAnsi="Times New Roman" w:cs="Times New Roman"/>
          <w:b/>
          <w:sz w:val="22"/>
          <w:szCs w:val="22"/>
        </w:rPr>
        <w:t>Parti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>” e singolarmente “</w:t>
      </w:r>
      <w:r w:rsidRPr="00AF0D90">
        <w:rPr>
          <w:rFonts w:ascii="Times New Roman" w:eastAsia="Arial" w:hAnsi="Times New Roman" w:cs="Times New Roman"/>
          <w:b/>
          <w:sz w:val="22"/>
          <w:szCs w:val="22"/>
        </w:rPr>
        <w:t>Parte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>”)</w:t>
      </w:r>
      <w:r w:rsidR="003F09FE">
        <w:rPr>
          <w:rFonts w:ascii="Times New Roman" w:eastAsia="Arial" w:hAnsi="Times New Roman" w:cs="Times New Roman"/>
          <w:bCs/>
          <w:sz w:val="22"/>
          <w:szCs w:val="22"/>
        </w:rPr>
        <w:t>.</w:t>
      </w:r>
    </w:p>
    <w:p w14:paraId="1A91CB23" w14:textId="77777777" w:rsidR="007D01FA" w:rsidRPr="00AF0D90" w:rsidRDefault="007D01FA" w:rsidP="007D01FA">
      <w:pPr>
        <w:spacing w:after="120" w:line="240" w:lineRule="exact"/>
        <w:ind w:right="-8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62AB310" w14:textId="77777777" w:rsidR="007D01FA" w:rsidRPr="00AF0D90" w:rsidRDefault="007D01FA" w:rsidP="007D01FA">
      <w:pPr>
        <w:spacing w:after="120" w:line="240" w:lineRule="exact"/>
        <w:ind w:right="-8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F0D90">
        <w:rPr>
          <w:rFonts w:ascii="Times New Roman" w:hAnsi="Times New Roman" w:cs="Times New Roman"/>
          <w:b/>
          <w:bCs/>
          <w:sz w:val="22"/>
          <w:szCs w:val="22"/>
          <w:u w:val="single"/>
        </w:rPr>
        <w:t>PREMESSE</w:t>
      </w:r>
    </w:p>
    <w:p w14:paraId="0F24533E" w14:textId="568C9AA3" w:rsidR="007D01FA" w:rsidRPr="00AF0D90" w:rsidRDefault="007D01FA" w:rsidP="007D01FA">
      <w:pPr>
        <w:spacing w:after="120" w:line="240" w:lineRule="exact"/>
        <w:ind w:left="567" w:right="-8" w:hanging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A. </w:t>
      </w: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="00F375F7">
        <w:rPr>
          <w:rFonts w:ascii="Times New Roman" w:eastAsia="Arial" w:hAnsi="Times New Roman" w:cs="Times New Roman"/>
          <w:sz w:val="22"/>
          <w:szCs w:val="22"/>
        </w:rPr>
        <w:t>A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seguito di aggiudicazione in favore del Raggruppamento Temporaneo di Imprese composto dalla mandataria CNS Consorzio Nazionale Servizi soc.coop. e dalla mandante </w:t>
      </w:r>
      <w:proofErr w:type="spellStart"/>
      <w:r w:rsidRPr="00AF0D90">
        <w:rPr>
          <w:rFonts w:ascii="Times New Roman" w:eastAsia="Arial" w:hAnsi="Times New Roman" w:cs="Times New Roman"/>
          <w:sz w:val="22"/>
          <w:szCs w:val="22"/>
        </w:rPr>
        <w:t>MIDATicket</w:t>
      </w:r>
      <w:proofErr w:type="spellEnd"/>
      <w:r w:rsidRPr="00AF0D90">
        <w:rPr>
          <w:rFonts w:ascii="Times New Roman" w:eastAsia="Arial" w:hAnsi="Times New Roman" w:cs="Times New Roman"/>
          <w:sz w:val="22"/>
          <w:szCs w:val="22"/>
        </w:rPr>
        <w:t xml:space="preserve"> S.r.l. (“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RTI</w:t>
      </w:r>
      <w:r w:rsidRPr="00AF0D90">
        <w:rPr>
          <w:rFonts w:ascii="Times New Roman" w:eastAsia="Arial" w:hAnsi="Times New Roman" w:cs="Times New Roman"/>
          <w:sz w:val="22"/>
          <w:szCs w:val="22"/>
        </w:rPr>
        <w:t>” o anche il “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Nuovo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Gestore</w:t>
      </w:r>
      <w:r w:rsidRPr="0029538F">
        <w:rPr>
          <w:rFonts w:ascii="Times New Roman" w:eastAsia="Arial" w:hAnsi="Times New Roman" w:cs="Times New Roman"/>
          <w:sz w:val="22"/>
          <w:szCs w:val="22"/>
        </w:rPr>
        <w:t>”</w:t>
      </w:r>
      <w:r w:rsidRPr="00AF0D90">
        <w:rPr>
          <w:rFonts w:ascii="Times New Roman" w:eastAsia="Arial" w:hAnsi="Times New Roman" w:cs="Times New Roman"/>
          <w:sz w:val="22"/>
          <w:szCs w:val="22"/>
        </w:rPr>
        <w:t>) della gara a procedura aperta indetta da Consip ai sensi dell’art. 60 del d.lgs. 50/2016 - CIG 94208581F6, PAC ha sottoscritto con la medesima RTI il contratto di appalto</w:t>
      </w:r>
      <w:r w:rsidR="00912F5C">
        <w:rPr>
          <w:rFonts w:ascii="Times New Roman" w:eastAsia="Arial" w:hAnsi="Times New Roman" w:cs="Times New Roman"/>
          <w:sz w:val="22"/>
          <w:szCs w:val="22"/>
        </w:rPr>
        <w:t xml:space="preserve"> per la gestione </w:t>
      </w:r>
      <w:r w:rsidRPr="00AF0D90">
        <w:rPr>
          <w:rFonts w:ascii="Times New Roman" w:eastAsia="Arial" w:hAnsi="Times New Roman" w:cs="Times New Roman"/>
          <w:sz w:val="22"/>
          <w:szCs w:val="22"/>
        </w:rPr>
        <w:t>del servizio di biglietteria presso il Parco (il “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Servizio di Biglietteria</w:t>
      </w:r>
      <w:r w:rsidRPr="00AF0D90">
        <w:rPr>
          <w:rFonts w:ascii="Times New Roman" w:eastAsia="Arial" w:hAnsi="Times New Roman" w:cs="Times New Roman"/>
          <w:sz w:val="22"/>
          <w:szCs w:val="22"/>
        </w:rPr>
        <w:t>”).</w:t>
      </w:r>
    </w:p>
    <w:p w14:paraId="7F9A309C" w14:textId="17A4A678" w:rsidR="007D01FA" w:rsidRPr="00AF0D90" w:rsidRDefault="007D01FA" w:rsidP="007D01FA">
      <w:pPr>
        <w:spacing w:after="120" w:line="240" w:lineRule="exact"/>
        <w:ind w:left="567" w:right="-8" w:hanging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B.</w:t>
      </w: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="002B5FF8">
        <w:rPr>
          <w:rFonts w:ascii="Times New Roman" w:eastAsia="Arial" w:hAnsi="Times New Roman" w:cs="Times New Roman"/>
          <w:sz w:val="22"/>
          <w:szCs w:val="22"/>
        </w:rPr>
        <w:t>PAC intende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F0D90">
        <w:rPr>
          <w:rFonts w:ascii="Times New Roman" w:eastAsia="Arial" w:hAnsi="Times New Roman" w:cs="Times New Roman"/>
          <w:i/>
          <w:iCs/>
          <w:sz w:val="22"/>
          <w:szCs w:val="22"/>
        </w:rPr>
        <w:t>inter alia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E44F95">
        <w:rPr>
          <w:rFonts w:ascii="Times New Roman" w:eastAsia="Arial" w:hAnsi="Times New Roman" w:cs="Times New Roman"/>
          <w:sz w:val="22"/>
          <w:szCs w:val="22"/>
        </w:rPr>
        <w:t xml:space="preserve">realizzare </w:t>
      </w:r>
      <w:r w:rsidRPr="00AF0D90">
        <w:rPr>
          <w:rFonts w:ascii="Times New Roman" w:eastAsia="Arial" w:hAnsi="Times New Roman" w:cs="Times New Roman"/>
          <w:sz w:val="22"/>
          <w:szCs w:val="22"/>
        </w:rPr>
        <w:t>una nuova piattaforma B2B riservata agli operatori economici che intend</w:t>
      </w:r>
      <w:r w:rsidR="001437CD">
        <w:rPr>
          <w:rFonts w:ascii="Times New Roman" w:eastAsia="Arial" w:hAnsi="Times New Roman" w:cs="Times New Roman"/>
          <w:sz w:val="22"/>
          <w:szCs w:val="22"/>
        </w:rPr>
        <w:t>a</w:t>
      </w:r>
      <w:r w:rsidRPr="00AF0D90">
        <w:rPr>
          <w:rFonts w:ascii="Times New Roman" w:eastAsia="Arial" w:hAnsi="Times New Roman" w:cs="Times New Roman"/>
          <w:sz w:val="22"/>
          <w:szCs w:val="22"/>
        </w:rPr>
        <w:t>no acquistare, ai termini ed alle condizioni meglio specificate nel prosieguo, i titoli di accesso al Parco archeologico del Colosseo (la “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Piattaforma</w:t>
      </w:r>
      <w:r w:rsidRPr="00AF0D90">
        <w:rPr>
          <w:rFonts w:ascii="Times New Roman" w:eastAsia="Arial" w:hAnsi="Times New Roman" w:cs="Times New Roman"/>
          <w:sz w:val="22"/>
          <w:szCs w:val="22"/>
        </w:rPr>
        <w:t>”). Per testare le funzionalità della Piattaforma garantendo al contempo continuità del Servizio Biglietteria, è stata prevista una fase transitoria sino al 31 dicembre 2024 (la “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Fase Transitoria</w:t>
      </w:r>
      <w:r w:rsidRPr="00AF0D90">
        <w:rPr>
          <w:rFonts w:ascii="Times New Roman" w:eastAsia="Arial" w:hAnsi="Times New Roman" w:cs="Times New Roman"/>
          <w:sz w:val="22"/>
          <w:szCs w:val="22"/>
        </w:rPr>
        <w:t>”), al termine della quale, tra l’altro, è intenzione di PAC istituire un albo ufficiale dei propri partner dotati di determinati requisiti di iscrizione (l’“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Albo dei Partner PAC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”). </w:t>
      </w:r>
    </w:p>
    <w:p w14:paraId="03364573" w14:textId="12ED2DC4" w:rsidR="00547DC2" w:rsidRDefault="007D01FA" w:rsidP="00E4155F">
      <w:pPr>
        <w:spacing w:after="120" w:line="240" w:lineRule="exact"/>
        <w:ind w:left="567" w:right="-8" w:hanging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C.</w:t>
      </w:r>
      <w:r w:rsidRPr="00AF0D90">
        <w:rPr>
          <w:rFonts w:ascii="Times New Roman" w:eastAsia="Arial" w:hAnsi="Times New Roman" w:cs="Times New Roman"/>
          <w:sz w:val="22"/>
          <w:szCs w:val="22"/>
        </w:rPr>
        <w:tab/>
        <w:t xml:space="preserve">Con </w:t>
      </w:r>
      <w:r w:rsidR="000B3F55">
        <w:rPr>
          <w:rFonts w:ascii="Times New Roman" w:eastAsia="Arial" w:hAnsi="Times New Roman" w:cs="Times New Roman"/>
          <w:sz w:val="22"/>
          <w:szCs w:val="22"/>
        </w:rPr>
        <w:t xml:space="preserve"> il primo </w:t>
      </w:r>
      <w:bookmarkStart w:id="0" w:name="_GoBack"/>
      <w:bookmarkEnd w:id="0"/>
      <w:r w:rsidRPr="00AF0D90">
        <w:rPr>
          <w:rFonts w:ascii="Times New Roman" w:eastAsia="Arial" w:hAnsi="Times New Roman" w:cs="Times New Roman"/>
          <w:sz w:val="22"/>
          <w:szCs w:val="22"/>
        </w:rPr>
        <w:t xml:space="preserve">avviso pubblico in data </w:t>
      </w:r>
      <w:r w:rsidR="0020279B" w:rsidRPr="009A4053">
        <w:rPr>
          <w:rFonts w:ascii="Times New Roman" w:eastAsia="Arial" w:hAnsi="Times New Roman" w:cs="Times New Roman"/>
          <w:sz w:val="22"/>
          <w:szCs w:val="22"/>
        </w:rPr>
        <w:t>29 febbraio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2024 PAC ha sollecitato manifestazioni di interesse da parte di operatori economici connotati da specifica e comprovata esperienza nel settore turistico per la creazione di un albo ufficiale di carattere provvisorio dei propri partner dotati dei requisiti di iscrizione espressamente previsti all’articolo 2 del detto Avviso Pubblico.</w:t>
      </w:r>
    </w:p>
    <w:p w14:paraId="60CF118E" w14:textId="77777777" w:rsidR="000B3F55" w:rsidRDefault="003B4A43" w:rsidP="000B3F55">
      <w:pPr>
        <w:spacing w:after="120" w:line="240" w:lineRule="exact"/>
        <w:ind w:left="567" w:right="-8" w:hanging="567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D.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B3F55">
        <w:rPr>
          <w:rFonts w:ascii="Times New Roman" w:hAnsi="Times New Roman" w:cs="Times New Roman"/>
          <w:bCs/>
          <w:sz w:val="22"/>
          <w:szCs w:val="22"/>
        </w:rPr>
        <w:t xml:space="preserve">Con </w:t>
      </w:r>
      <w:r w:rsidR="000B3F55" w:rsidRPr="000B3F55">
        <w:rPr>
          <w:rFonts w:ascii="Times New Roman" w:hAnsi="Times New Roman" w:cs="Times New Roman"/>
          <w:bCs/>
          <w:sz w:val="22"/>
          <w:szCs w:val="22"/>
        </w:rPr>
        <w:t>secondo avviso pubblico in data ……</w:t>
      </w:r>
      <w:proofErr w:type="gramStart"/>
      <w:r w:rsidR="000B3F55" w:rsidRPr="000B3F55">
        <w:rPr>
          <w:rFonts w:ascii="Times New Roman" w:hAnsi="Times New Roman" w:cs="Times New Roman"/>
          <w:bCs/>
          <w:sz w:val="22"/>
          <w:szCs w:val="22"/>
        </w:rPr>
        <w:t>…</w:t>
      </w:r>
      <w:r w:rsidR="000B3F55" w:rsidRPr="00AF0D90">
        <w:rPr>
          <w:rFonts w:ascii="Times New Roman" w:eastAsia="Arial" w:hAnsi="Times New Roman" w:cs="Times New Roman"/>
          <w:sz w:val="22"/>
          <w:szCs w:val="22"/>
        </w:rPr>
        <w:t>(</w:t>
      </w:r>
      <w:proofErr w:type="gramEnd"/>
      <w:r w:rsidR="000B3F55" w:rsidRPr="00AF0D90">
        <w:rPr>
          <w:rFonts w:ascii="Times New Roman" w:eastAsia="Arial" w:hAnsi="Times New Roman" w:cs="Times New Roman"/>
          <w:sz w:val="22"/>
          <w:szCs w:val="22"/>
        </w:rPr>
        <w:t>l’“</w:t>
      </w:r>
      <w:r w:rsidR="000B3F55"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Avviso Pubblico</w:t>
      </w:r>
      <w:r w:rsidR="000B3F55" w:rsidRPr="00AF0D90">
        <w:rPr>
          <w:rFonts w:ascii="Times New Roman" w:eastAsia="Arial" w:hAnsi="Times New Roman" w:cs="Times New Roman"/>
          <w:sz w:val="22"/>
          <w:szCs w:val="22"/>
        </w:rPr>
        <w:t>”),</w:t>
      </w:r>
      <w:r w:rsidR="000B3F55">
        <w:rPr>
          <w:rFonts w:ascii="Times New Roman" w:eastAsia="Arial" w:hAnsi="Times New Roman" w:cs="Times New Roman"/>
          <w:sz w:val="22"/>
          <w:szCs w:val="22"/>
        </w:rPr>
        <w:t xml:space="preserve"> il PAC ha nuovamente </w:t>
      </w:r>
      <w:r w:rsidR="000B3F55" w:rsidRPr="00AF0D90">
        <w:rPr>
          <w:rFonts w:ascii="Times New Roman" w:eastAsia="Arial" w:hAnsi="Times New Roman" w:cs="Times New Roman"/>
          <w:sz w:val="22"/>
          <w:szCs w:val="22"/>
        </w:rPr>
        <w:t>sollecitato manifestazioni di interesse da parte di operatori economici connotati da specifica e comprovata esperienza nel settore turistico per la creazione di un albo ufficiale di carattere provvisorio dei propri partner dotati dei requisiti di iscrizione espressamente previsti all’articolo 2 del detto Avviso Pubblico (l’“</w:t>
      </w:r>
      <w:r w:rsidR="000B3F55"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Albo Provvisorio</w:t>
      </w:r>
      <w:r w:rsidR="000B3F55" w:rsidRPr="00AF0D90">
        <w:rPr>
          <w:rFonts w:ascii="Times New Roman" w:eastAsia="Arial" w:hAnsi="Times New Roman" w:cs="Times New Roman"/>
          <w:sz w:val="22"/>
          <w:szCs w:val="22"/>
        </w:rPr>
        <w:t>”).</w:t>
      </w:r>
    </w:p>
    <w:p w14:paraId="77FF853E" w14:textId="18E6942C" w:rsidR="003B4A43" w:rsidRPr="00AF0D90" w:rsidRDefault="003B4A43" w:rsidP="00E4155F">
      <w:pPr>
        <w:spacing w:after="120" w:line="240" w:lineRule="exact"/>
        <w:ind w:left="567" w:right="-8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12F743" w14:textId="0040501A" w:rsidR="00547DC2" w:rsidRPr="00AF0D90" w:rsidRDefault="00547DC2" w:rsidP="00EC6A1D">
      <w:pPr>
        <w:spacing w:before="240" w:after="240" w:line="240" w:lineRule="exact"/>
        <w:ind w:right="-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0D90">
        <w:rPr>
          <w:rFonts w:ascii="Times New Roman" w:hAnsi="Times New Roman" w:cs="Times New Roman"/>
          <w:b/>
          <w:bCs/>
          <w:sz w:val="22"/>
          <w:szCs w:val="22"/>
        </w:rPr>
        <w:t>* * *</w:t>
      </w:r>
    </w:p>
    <w:p w14:paraId="63B853C8" w14:textId="4B8F9AEC" w:rsidR="007D01FA" w:rsidRPr="002260CF" w:rsidRDefault="007D01FA" w:rsidP="002260CF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Premesso quanto sopra, le Parti riconoscono e accettano che le presenti C</w:t>
      </w:r>
      <w:r w:rsidR="002B69CA">
        <w:rPr>
          <w:rFonts w:ascii="Times New Roman" w:eastAsia="Arial" w:hAnsi="Times New Roman" w:cs="Times New Roman"/>
          <w:sz w:val="22"/>
          <w:szCs w:val="22"/>
        </w:rPr>
        <w:t xml:space="preserve">ondizioni </w:t>
      </w:r>
      <w:r w:rsidRPr="00AF0D90">
        <w:rPr>
          <w:rFonts w:ascii="Times New Roman" w:eastAsia="Arial" w:hAnsi="Times New Roman" w:cs="Times New Roman"/>
          <w:sz w:val="22"/>
          <w:szCs w:val="22"/>
        </w:rPr>
        <w:t>d</w:t>
      </w:r>
      <w:r w:rsidR="002B69CA">
        <w:rPr>
          <w:rFonts w:ascii="Times New Roman" w:eastAsia="Arial" w:hAnsi="Times New Roman" w:cs="Times New Roman"/>
          <w:sz w:val="22"/>
          <w:szCs w:val="22"/>
        </w:rPr>
        <w:t xml:space="preserve">i </w:t>
      </w:r>
      <w:r w:rsidRPr="00AF0D90">
        <w:rPr>
          <w:rFonts w:ascii="Times New Roman" w:eastAsia="Arial" w:hAnsi="Times New Roman" w:cs="Times New Roman"/>
          <w:sz w:val="22"/>
          <w:szCs w:val="22"/>
        </w:rPr>
        <w:t>C</w:t>
      </w:r>
      <w:r w:rsidR="002B69CA">
        <w:rPr>
          <w:rFonts w:ascii="Times New Roman" w:eastAsia="Arial" w:hAnsi="Times New Roman" w:cs="Times New Roman"/>
          <w:sz w:val="22"/>
          <w:szCs w:val="22"/>
        </w:rPr>
        <w:t>ontratto</w:t>
      </w:r>
      <w:r w:rsidR="002260C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2260CF">
        <w:rPr>
          <w:rFonts w:ascii="Times New Roman" w:eastAsia="Arial" w:hAnsi="Times New Roman" w:cs="Times New Roman"/>
          <w:sz w:val="22"/>
          <w:szCs w:val="22"/>
        </w:rPr>
        <w:t>sono state predisposte e saranno applicabili quale accordo tra le Parti, alle condizioni sotto specificate, in relazione alla Fase Transitoria</w:t>
      </w:r>
      <w:r w:rsidR="002260CF" w:rsidRPr="002260CF">
        <w:rPr>
          <w:rFonts w:ascii="Times New Roman" w:eastAsia="Arial" w:hAnsi="Times New Roman" w:cs="Times New Roman"/>
          <w:sz w:val="22"/>
          <w:szCs w:val="22"/>
        </w:rPr>
        <w:t>.</w:t>
      </w:r>
    </w:p>
    <w:p w14:paraId="4E57122B" w14:textId="7E4D1674" w:rsidR="007D01FA" w:rsidRPr="00AF0D90" w:rsidRDefault="007D01FA" w:rsidP="00EC6A1D">
      <w:pPr>
        <w:spacing w:before="240" w:after="240" w:line="240" w:lineRule="exact"/>
        <w:ind w:right="-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0D90">
        <w:rPr>
          <w:rFonts w:ascii="Times New Roman" w:hAnsi="Times New Roman" w:cs="Times New Roman"/>
          <w:b/>
          <w:bCs/>
          <w:sz w:val="22"/>
          <w:szCs w:val="22"/>
        </w:rPr>
        <w:t>* * *</w:t>
      </w:r>
    </w:p>
    <w:p w14:paraId="3E6A78AD" w14:textId="7EBE5F01" w:rsidR="000D2FD6" w:rsidRPr="00AF0D90" w:rsidRDefault="00CB7C4F" w:rsidP="00CD61D5">
      <w:pPr>
        <w:spacing w:after="120" w:line="240" w:lineRule="exact"/>
        <w:ind w:right="-8"/>
        <w:rPr>
          <w:rFonts w:ascii="Times New Roman" w:hAnsi="Times New Roman" w:cs="Times New Roman"/>
          <w:sz w:val="22"/>
          <w:szCs w:val="22"/>
        </w:rPr>
      </w:pPr>
      <w:r w:rsidRPr="00AF0D90">
        <w:rPr>
          <w:rFonts w:ascii="Times New Roman" w:hAnsi="Times New Roman" w:cs="Times New Roman"/>
          <w:b/>
          <w:bCs/>
          <w:sz w:val="22"/>
          <w:szCs w:val="22"/>
          <w:u w:val="single"/>
        </w:rPr>
        <w:t>DEFINIZIONI</w:t>
      </w:r>
    </w:p>
    <w:p w14:paraId="6D6F4114" w14:textId="1CDDBB03" w:rsidR="008E4699" w:rsidRPr="00AF0D90" w:rsidRDefault="00A45A97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>I</w:t>
      </w:r>
      <w:r w:rsidR="008E4699" w:rsidRPr="00AF0D90">
        <w:rPr>
          <w:rFonts w:ascii="Times New Roman" w:eastAsia="Arial" w:hAnsi="Times New Roman" w:cs="Times New Roman"/>
          <w:bCs/>
          <w:sz w:val="22"/>
          <w:szCs w:val="22"/>
        </w:rPr>
        <w:t>n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aggiunta ai termini altrove definiti nel presente </w:t>
      </w:r>
      <w:r w:rsidR="008E4699" w:rsidRPr="00AF0D90">
        <w:rPr>
          <w:rFonts w:ascii="Times New Roman" w:eastAsia="Arial" w:hAnsi="Times New Roman" w:cs="Times New Roman"/>
          <w:bCs/>
          <w:sz w:val="22"/>
          <w:szCs w:val="22"/>
        </w:rPr>
        <w:t>documento, i termini di seguito indicati, ove riportati con lettera iniziale maiuscola, avranno il significato ad essi attribuito qui di seguito:</w:t>
      </w:r>
    </w:p>
    <w:p w14:paraId="2004C7A1" w14:textId="19704F49" w:rsidR="00BD1406" w:rsidRPr="00AF0D90" w:rsidRDefault="00BD1406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“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Accordo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” </w:t>
      </w:r>
      <w:r w:rsidR="00AF2AD8" w:rsidRPr="00AF0D90">
        <w:rPr>
          <w:rFonts w:ascii="Times New Roman" w:eastAsia="Arial" w:hAnsi="Times New Roman" w:cs="Times New Roman"/>
          <w:sz w:val="22"/>
          <w:szCs w:val="22"/>
        </w:rPr>
        <w:t xml:space="preserve">indica l’accordo tra le Parti </w:t>
      </w:r>
      <w:r w:rsidR="00DE6395" w:rsidRPr="00AF0D90">
        <w:rPr>
          <w:rFonts w:ascii="Times New Roman" w:eastAsia="Arial" w:hAnsi="Times New Roman" w:cs="Times New Roman"/>
          <w:sz w:val="22"/>
          <w:szCs w:val="22"/>
        </w:rPr>
        <w:t xml:space="preserve">riferibile alla Fase Transitoria,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costituito dall’Istanza, dalle presenti </w:t>
      </w:r>
      <w:r w:rsidR="002B69CA" w:rsidRPr="00AF0D90">
        <w:rPr>
          <w:rFonts w:ascii="Times New Roman" w:eastAsia="Arial" w:hAnsi="Times New Roman" w:cs="Times New Roman"/>
          <w:sz w:val="22"/>
          <w:szCs w:val="22"/>
        </w:rPr>
        <w:t>C</w:t>
      </w:r>
      <w:r w:rsidR="002B69CA">
        <w:rPr>
          <w:rFonts w:ascii="Times New Roman" w:eastAsia="Arial" w:hAnsi="Times New Roman" w:cs="Times New Roman"/>
          <w:sz w:val="22"/>
          <w:szCs w:val="22"/>
        </w:rPr>
        <w:t xml:space="preserve">ondizioni </w:t>
      </w:r>
      <w:r w:rsidR="002B69CA" w:rsidRPr="00AF0D90">
        <w:rPr>
          <w:rFonts w:ascii="Times New Roman" w:eastAsia="Arial" w:hAnsi="Times New Roman" w:cs="Times New Roman"/>
          <w:sz w:val="22"/>
          <w:szCs w:val="22"/>
        </w:rPr>
        <w:t>d</w:t>
      </w:r>
      <w:r w:rsidR="002B69CA">
        <w:rPr>
          <w:rFonts w:ascii="Times New Roman" w:eastAsia="Arial" w:hAnsi="Times New Roman" w:cs="Times New Roman"/>
          <w:sz w:val="22"/>
          <w:szCs w:val="22"/>
        </w:rPr>
        <w:t xml:space="preserve">i </w:t>
      </w:r>
      <w:r w:rsidR="002B69CA" w:rsidRPr="00AF0D90">
        <w:rPr>
          <w:rFonts w:ascii="Times New Roman" w:eastAsia="Arial" w:hAnsi="Times New Roman" w:cs="Times New Roman"/>
          <w:sz w:val="22"/>
          <w:szCs w:val="22"/>
        </w:rPr>
        <w:t>C</w:t>
      </w:r>
      <w:r w:rsidR="002B69CA">
        <w:rPr>
          <w:rFonts w:ascii="Times New Roman" w:eastAsia="Arial" w:hAnsi="Times New Roman" w:cs="Times New Roman"/>
          <w:sz w:val="22"/>
          <w:szCs w:val="22"/>
        </w:rPr>
        <w:t>ontratto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e dai rispettivi allegati ed appendici.</w:t>
      </w:r>
    </w:p>
    <w:p w14:paraId="3C6F0C18" w14:textId="3B3BC828" w:rsidR="005D5FFB" w:rsidRPr="00AF0D90" w:rsidRDefault="005D5FFB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“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Biglietto</w:t>
      </w:r>
      <w:r w:rsidRPr="00AF0D90">
        <w:rPr>
          <w:rFonts w:ascii="Times New Roman" w:eastAsia="Arial" w:hAnsi="Times New Roman" w:cs="Times New Roman"/>
          <w:sz w:val="22"/>
          <w:szCs w:val="22"/>
        </w:rPr>
        <w:t>”</w:t>
      </w:r>
      <w:r w:rsidR="005B26AD" w:rsidRPr="00AF0D90">
        <w:rPr>
          <w:rFonts w:ascii="Times New Roman" w:eastAsia="Arial" w:hAnsi="Times New Roman" w:cs="Times New Roman"/>
          <w:sz w:val="22"/>
          <w:szCs w:val="22"/>
        </w:rPr>
        <w:t xml:space="preserve"> o “</w:t>
      </w:r>
      <w:r w:rsidR="005B26AD"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Titolo di Accesso</w:t>
      </w:r>
      <w:r w:rsidR="005B26AD" w:rsidRPr="00AF0D90">
        <w:rPr>
          <w:rFonts w:ascii="Times New Roman" w:eastAsia="Arial" w:hAnsi="Times New Roman" w:cs="Times New Roman"/>
          <w:sz w:val="22"/>
          <w:szCs w:val="22"/>
        </w:rPr>
        <w:t>”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indica</w:t>
      </w:r>
      <w:r w:rsidR="007A7127" w:rsidRPr="00AF0D90">
        <w:rPr>
          <w:rFonts w:ascii="Times New Roman" w:eastAsia="Arial" w:hAnsi="Times New Roman" w:cs="Times New Roman"/>
          <w:sz w:val="22"/>
          <w:szCs w:val="22"/>
        </w:rPr>
        <w:t xml:space="preserve"> i titol</w:t>
      </w:r>
      <w:r w:rsidR="00B63FF4">
        <w:rPr>
          <w:rFonts w:ascii="Times New Roman" w:eastAsia="Arial" w:hAnsi="Times New Roman" w:cs="Times New Roman"/>
          <w:sz w:val="22"/>
          <w:szCs w:val="22"/>
        </w:rPr>
        <w:t>i</w:t>
      </w:r>
      <w:r w:rsidR="007A7127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12FF1" w:rsidRPr="00AF0D90">
        <w:rPr>
          <w:rFonts w:ascii="Times New Roman" w:eastAsia="Arial" w:hAnsi="Times New Roman" w:cs="Times New Roman"/>
          <w:sz w:val="22"/>
          <w:szCs w:val="22"/>
        </w:rPr>
        <w:t xml:space="preserve">di accesso </w:t>
      </w:r>
      <w:r w:rsidR="007444F0">
        <w:rPr>
          <w:rFonts w:ascii="Times New Roman" w:eastAsia="Arial" w:hAnsi="Times New Roman" w:cs="Times New Roman"/>
          <w:sz w:val="22"/>
          <w:szCs w:val="22"/>
        </w:rPr>
        <w:t>ai diversi siti del</w:t>
      </w:r>
      <w:r w:rsidR="007A7127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5B26AD" w:rsidRPr="00AF0D90">
        <w:rPr>
          <w:rFonts w:ascii="Times New Roman" w:eastAsia="Arial" w:hAnsi="Times New Roman" w:cs="Times New Roman"/>
          <w:sz w:val="22"/>
          <w:szCs w:val="22"/>
        </w:rPr>
        <w:t>Parco</w:t>
      </w:r>
      <w:r w:rsidR="00530EB2" w:rsidRPr="00AF0D90">
        <w:rPr>
          <w:rFonts w:ascii="Times New Roman" w:eastAsia="Arial" w:hAnsi="Times New Roman" w:cs="Times New Roman"/>
          <w:sz w:val="22"/>
          <w:szCs w:val="22"/>
        </w:rPr>
        <w:t xml:space="preserve"> che </w:t>
      </w:r>
      <w:r w:rsidR="00BE3071" w:rsidRPr="00AF0D90">
        <w:rPr>
          <w:rFonts w:ascii="Times New Roman" w:eastAsia="Arial" w:hAnsi="Times New Roman" w:cs="Times New Roman"/>
          <w:sz w:val="22"/>
          <w:szCs w:val="22"/>
        </w:rPr>
        <w:t>potr</w:t>
      </w:r>
      <w:r w:rsidR="007444F0">
        <w:rPr>
          <w:rFonts w:ascii="Times New Roman" w:eastAsia="Arial" w:hAnsi="Times New Roman" w:cs="Times New Roman"/>
          <w:sz w:val="22"/>
          <w:szCs w:val="22"/>
        </w:rPr>
        <w:t>anno</w:t>
      </w:r>
      <w:r w:rsidR="00BE3071" w:rsidRPr="00AF0D90">
        <w:rPr>
          <w:rFonts w:ascii="Times New Roman" w:eastAsia="Arial" w:hAnsi="Times New Roman" w:cs="Times New Roman"/>
          <w:sz w:val="22"/>
          <w:szCs w:val="22"/>
        </w:rPr>
        <w:t xml:space="preserve"> essere acquistat</w:t>
      </w:r>
      <w:r w:rsidR="007444F0">
        <w:rPr>
          <w:rFonts w:ascii="Times New Roman" w:eastAsia="Arial" w:hAnsi="Times New Roman" w:cs="Times New Roman"/>
          <w:sz w:val="22"/>
          <w:szCs w:val="22"/>
        </w:rPr>
        <w:t>i</w:t>
      </w:r>
      <w:r w:rsidR="00BE3071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BD02D8" w:rsidRPr="00AF0D90">
        <w:rPr>
          <w:rFonts w:ascii="Times New Roman" w:eastAsia="Arial" w:hAnsi="Times New Roman" w:cs="Times New Roman"/>
          <w:sz w:val="22"/>
          <w:szCs w:val="22"/>
        </w:rPr>
        <w:t xml:space="preserve">ai sensi del presente Accordo - esclusivamente tramite </w:t>
      </w:r>
      <w:r w:rsidR="00BE58A9" w:rsidRPr="00AF0D90">
        <w:rPr>
          <w:rFonts w:ascii="Times New Roman" w:eastAsia="Arial" w:hAnsi="Times New Roman" w:cs="Times New Roman"/>
          <w:sz w:val="22"/>
          <w:szCs w:val="22"/>
        </w:rPr>
        <w:t>canali B2B</w:t>
      </w:r>
      <w:r w:rsidR="00BD02D8" w:rsidRPr="00AF0D90">
        <w:rPr>
          <w:rFonts w:ascii="Times New Roman" w:eastAsia="Arial" w:hAnsi="Times New Roman" w:cs="Times New Roman"/>
          <w:sz w:val="22"/>
          <w:szCs w:val="22"/>
        </w:rPr>
        <w:t xml:space="preserve"> -</w:t>
      </w:r>
      <w:r w:rsidR="00BE58A9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BE3071" w:rsidRPr="00AF0D90">
        <w:rPr>
          <w:rFonts w:ascii="Times New Roman" w:eastAsia="Arial" w:hAnsi="Times New Roman" w:cs="Times New Roman"/>
          <w:sz w:val="22"/>
          <w:szCs w:val="22"/>
        </w:rPr>
        <w:t>dall’Operatore iscritto all’Albo Provvisorio</w:t>
      </w:r>
      <w:r w:rsidR="00BD02D8" w:rsidRPr="00AF0D90">
        <w:rPr>
          <w:rFonts w:ascii="Times New Roman" w:eastAsia="Arial" w:hAnsi="Times New Roman" w:cs="Times New Roman"/>
          <w:sz w:val="22"/>
          <w:szCs w:val="22"/>
        </w:rPr>
        <w:t>,</w:t>
      </w:r>
      <w:r w:rsidR="00BE3071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BE3071" w:rsidRPr="00AF0D90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ai soli fini della rivendita all’Utente finale </w:t>
      </w:r>
      <w:bookmarkStart w:id="1" w:name="_Hlk160101620"/>
      <w:r w:rsidR="00BE3071" w:rsidRPr="00AF0D90">
        <w:rPr>
          <w:rFonts w:ascii="Times New Roman" w:eastAsia="Arial" w:hAnsi="Times New Roman" w:cs="Times New Roman"/>
          <w:sz w:val="22"/>
          <w:szCs w:val="22"/>
        </w:rPr>
        <w:t xml:space="preserve">in </w:t>
      </w:r>
      <w:r w:rsidR="00FD68A2" w:rsidRPr="00AF0D90">
        <w:rPr>
          <w:rFonts w:ascii="Times New Roman" w:eastAsia="Arial" w:hAnsi="Times New Roman" w:cs="Times New Roman"/>
          <w:sz w:val="22"/>
          <w:szCs w:val="22"/>
        </w:rPr>
        <w:t xml:space="preserve">combinazione con </w:t>
      </w:r>
      <w:r w:rsidR="00FE1539" w:rsidRPr="00AF0D90">
        <w:rPr>
          <w:rFonts w:ascii="Times New Roman" w:eastAsia="Arial" w:hAnsi="Times New Roman" w:cs="Times New Roman"/>
          <w:sz w:val="22"/>
          <w:szCs w:val="22"/>
        </w:rPr>
        <w:t xml:space="preserve">uno o più ulteriori servizi costituenti </w:t>
      </w:r>
      <w:r w:rsidR="00FD68A2" w:rsidRPr="00AF0D90">
        <w:rPr>
          <w:rFonts w:ascii="Times New Roman" w:eastAsia="Arial" w:hAnsi="Times New Roman" w:cs="Times New Roman"/>
          <w:sz w:val="22"/>
          <w:szCs w:val="22"/>
        </w:rPr>
        <w:t>un’offerta turistico/culturale di qualità</w:t>
      </w:r>
      <w:bookmarkEnd w:id="1"/>
      <w:r w:rsidR="00E12FF1" w:rsidRPr="00AF0D90">
        <w:rPr>
          <w:rFonts w:ascii="Times New Roman" w:eastAsia="Arial" w:hAnsi="Times New Roman" w:cs="Times New Roman"/>
          <w:sz w:val="22"/>
          <w:szCs w:val="22"/>
        </w:rPr>
        <w:t>.</w:t>
      </w:r>
      <w:r w:rsidR="007E159E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794DFDD6" w14:textId="083EE918" w:rsidR="002C0E7C" w:rsidRPr="00AF0D90" w:rsidRDefault="00DE6395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“</w:t>
      </w:r>
      <w:r w:rsidR="00A1408D"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Istanza</w:t>
      </w:r>
      <w:r w:rsidR="00A1408D" w:rsidRPr="00AF0D90">
        <w:rPr>
          <w:rFonts w:ascii="Times New Roman" w:eastAsia="Arial" w:hAnsi="Times New Roman" w:cs="Times New Roman"/>
          <w:sz w:val="22"/>
          <w:szCs w:val="22"/>
        </w:rPr>
        <w:t>”</w:t>
      </w:r>
      <w:r w:rsidR="002C0E7C" w:rsidRPr="00AF0D90">
        <w:rPr>
          <w:rFonts w:ascii="Times New Roman" w:eastAsia="Arial" w:hAnsi="Times New Roman" w:cs="Times New Roman"/>
          <w:sz w:val="22"/>
          <w:szCs w:val="22"/>
        </w:rPr>
        <w:t xml:space="preserve"> o “</w:t>
      </w:r>
      <w:r w:rsidR="002C0E7C"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Manifestazione d’Interesse</w:t>
      </w:r>
      <w:r w:rsidR="002C0E7C" w:rsidRPr="00AF0D90">
        <w:rPr>
          <w:rFonts w:ascii="Times New Roman" w:eastAsia="Arial" w:hAnsi="Times New Roman" w:cs="Times New Roman"/>
          <w:sz w:val="22"/>
          <w:szCs w:val="22"/>
        </w:rPr>
        <w:t>”</w:t>
      </w:r>
      <w:r w:rsidR="0046587B" w:rsidRPr="00AF0D90">
        <w:rPr>
          <w:rFonts w:ascii="Times New Roman" w:eastAsia="Arial" w:hAnsi="Times New Roman" w:cs="Times New Roman"/>
          <w:sz w:val="22"/>
          <w:szCs w:val="22"/>
        </w:rPr>
        <w:t xml:space="preserve"> indica </w:t>
      </w:r>
      <w:r w:rsidR="00A1408D" w:rsidRPr="00AF0D90">
        <w:rPr>
          <w:rFonts w:ascii="Times New Roman" w:eastAsia="Arial" w:hAnsi="Times New Roman" w:cs="Times New Roman"/>
          <w:sz w:val="22"/>
          <w:szCs w:val="22"/>
        </w:rPr>
        <w:t xml:space="preserve">l’istanza </w:t>
      </w:r>
      <w:r w:rsidR="002C0E7C" w:rsidRPr="00AF0D90">
        <w:rPr>
          <w:rFonts w:ascii="Times New Roman" w:eastAsia="Arial" w:hAnsi="Times New Roman" w:cs="Times New Roman"/>
          <w:sz w:val="22"/>
          <w:szCs w:val="22"/>
        </w:rPr>
        <w:t xml:space="preserve">con cui l’Operatore ha manifestato il proprio interesse a seguito dell’Avviso Pubblico, </w:t>
      </w:r>
      <w:r w:rsidR="00A1408D" w:rsidRPr="00AF0D90">
        <w:rPr>
          <w:rFonts w:ascii="Times New Roman" w:eastAsia="Arial" w:hAnsi="Times New Roman" w:cs="Times New Roman"/>
          <w:sz w:val="22"/>
          <w:szCs w:val="22"/>
        </w:rPr>
        <w:t>finalizzata</w:t>
      </w:r>
      <w:r w:rsidR="0046587B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5D14C5" w:rsidRPr="00AF0D90">
        <w:rPr>
          <w:rFonts w:ascii="Times New Roman" w:eastAsia="Arial" w:hAnsi="Times New Roman" w:cs="Times New Roman"/>
          <w:sz w:val="22"/>
          <w:szCs w:val="22"/>
        </w:rPr>
        <w:t>all’iscrizione all’Albo Provvisorio</w:t>
      </w:r>
      <w:r w:rsidR="004E5CCF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2C0E7C" w:rsidRPr="00AF0D90">
        <w:rPr>
          <w:rFonts w:ascii="Times New Roman" w:eastAsia="Arial" w:hAnsi="Times New Roman" w:cs="Times New Roman"/>
          <w:sz w:val="22"/>
          <w:szCs w:val="22"/>
        </w:rPr>
        <w:t xml:space="preserve">durante la </w:t>
      </w:r>
      <w:r w:rsidR="004E5CCF" w:rsidRPr="00AF0D90">
        <w:rPr>
          <w:rFonts w:ascii="Times New Roman" w:eastAsia="Arial" w:hAnsi="Times New Roman" w:cs="Times New Roman"/>
          <w:sz w:val="22"/>
          <w:szCs w:val="22"/>
        </w:rPr>
        <w:t>Fase Transitoria</w:t>
      </w:r>
      <w:r w:rsidR="00FB4DBE" w:rsidRPr="00AF0D90">
        <w:rPr>
          <w:rFonts w:ascii="Times New Roman" w:eastAsia="Arial" w:hAnsi="Times New Roman" w:cs="Times New Roman"/>
          <w:sz w:val="22"/>
          <w:szCs w:val="22"/>
        </w:rPr>
        <w:t>.</w:t>
      </w:r>
    </w:p>
    <w:p w14:paraId="4D5F0E8C" w14:textId="5008C84B" w:rsidR="00702B64" w:rsidRPr="00AF0D90" w:rsidRDefault="00702B64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“</w:t>
      </w:r>
      <w:r w:rsidR="00F426EA" w:rsidRPr="00AF0D90">
        <w:rPr>
          <w:rFonts w:ascii="Times New Roman" w:eastAsia="Arial" w:hAnsi="Times New Roman" w:cs="Times New Roman"/>
          <w:b/>
          <w:sz w:val="22"/>
          <w:szCs w:val="22"/>
        </w:rPr>
        <w:t>Operatore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>”</w:t>
      </w:r>
      <w:r w:rsidR="00E12FF1" w:rsidRPr="00AF0D90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E12FF1" w:rsidRPr="00AF0D90">
        <w:rPr>
          <w:rFonts w:ascii="Times New Roman" w:eastAsia="Arial" w:hAnsi="Times New Roman" w:cs="Times New Roman"/>
          <w:bCs/>
          <w:sz w:val="22"/>
          <w:szCs w:val="22"/>
        </w:rPr>
        <w:t>indica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D42C2" w:rsidRPr="00AF0D90">
        <w:rPr>
          <w:rFonts w:ascii="Times New Roman" w:eastAsia="Arial" w:hAnsi="Times New Roman" w:cs="Times New Roman"/>
          <w:sz w:val="22"/>
          <w:szCs w:val="22"/>
        </w:rPr>
        <w:t>l’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>o</w:t>
      </w:r>
      <w:r w:rsidRPr="00AF0D90">
        <w:rPr>
          <w:rFonts w:ascii="Times New Roman" w:eastAsia="Arial" w:hAnsi="Times New Roman" w:cs="Times New Roman"/>
          <w:sz w:val="22"/>
          <w:szCs w:val="22"/>
        </w:rPr>
        <w:t>peratore</w:t>
      </w:r>
      <w:r w:rsidR="00704941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DC20E2">
        <w:rPr>
          <w:rFonts w:ascii="Times New Roman" w:eastAsia="Arial" w:hAnsi="Times New Roman" w:cs="Times New Roman"/>
          <w:sz w:val="22"/>
          <w:szCs w:val="22"/>
        </w:rPr>
        <w:t xml:space="preserve">turistico 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 xml:space="preserve">professionale </w:t>
      </w:r>
      <w:r w:rsidR="00704941" w:rsidRPr="00AF0D90">
        <w:rPr>
          <w:rFonts w:ascii="Times New Roman" w:eastAsia="Arial" w:hAnsi="Times New Roman" w:cs="Times New Roman"/>
          <w:sz w:val="22"/>
          <w:szCs w:val="22"/>
        </w:rPr>
        <w:t>del settore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0866B6" w:rsidRPr="00AF0D90">
        <w:rPr>
          <w:rFonts w:ascii="Times New Roman" w:eastAsia="Arial" w:hAnsi="Times New Roman" w:cs="Times New Roman"/>
          <w:sz w:val="22"/>
          <w:szCs w:val="22"/>
        </w:rPr>
        <w:t xml:space="preserve">dotato dei requisiti di cui all’Avviso Pubblico ed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abilitato alla sottoscrizione </w:t>
      </w:r>
      <w:r w:rsidR="0091115F" w:rsidRPr="00AF0D90">
        <w:rPr>
          <w:rFonts w:ascii="Times New Roman" w:eastAsia="Arial" w:hAnsi="Times New Roman" w:cs="Times New Roman"/>
          <w:sz w:val="22"/>
          <w:szCs w:val="22"/>
        </w:rPr>
        <w:t xml:space="preserve">delle </w:t>
      </w:r>
      <w:r w:rsidR="000866B6" w:rsidRPr="00AF0D90">
        <w:rPr>
          <w:rFonts w:ascii="Times New Roman" w:eastAsia="Arial" w:hAnsi="Times New Roman" w:cs="Times New Roman"/>
          <w:sz w:val="22"/>
          <w:szCs w:val="22"/>
        </w:rPr>
        <w:t xml:space="preserve">presenti </w:t>
      </w:r>
      <w:r w:rsidR="00FE700A" w:rsidRPr="00AF0D90">
        <w:rPr>
          <w:rFonts w:ascii="Times New Roman" w:eastAsia="Arial" w:hAnsi="Times New Roman" w:cs="Times New Roman"/>
          <w:sz w:val="22"/>
          <w:szCs w:val="22"/>
        </w:rPr>
        <w:t>C</w:t>
      </w:r>
      <w:r w:rsidR="00D55493">
        <w:rPr>
          <w:rFonts w:ascii="Times New Roman" w:eastAsia="Arial" w:hAnsi="Times New Roman" w:cs="Times New Roman"/>
          <w:sz w:val="22"/>
          <w:szCs w:val="22"/>
        </w:rPr>
        <w:t>ondizioni di Contratto</w:t>
      </w:r>
      <w:r w:rsidR="00AD42C2" w:rsidRPr="00AF0D90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F0D90">
        <w:rPr>
          <w:rFonts w:ascii="Times New Roman" w:eastAsia="Arial" w:hAnsi="Times New Roman" w:cs="Times New Roman"/>
          <w:sz w:val="22"/>
          <w:szCs w:val="22"/>
        </w:rPr>
        <w:t>esclusivamente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 xml:space="preserve"> a</w:t>
      </w:r>
      <w:r w:rsidRPr="00AF0D90">
        <w:rPr>
          <w:rFonts w:ascii="Times New Roman" w:eastAsia="Arial" w:hAnsi="Times New Roman" w:cs="Times New Roman"/>
          <w:sz w:val="22"/>
          <w:szCs w:val="22"/>
        </w:rPr>
        <w:t>genzi</w:t>
      </w:r>
      <w:r w:rsidR="00AD42C2" w:rsidRPr="00AF0D90">
        <w:rPr>
          <w:rFonts w:ascii="Times New Roman" w:eastAsia="Arial" w:hAnsi="Times New Roman" w:cs="Times New Roman"/>
          <w:sz w:val="22"/>
          <w:szCs w:val="22"/>
        </w:rPr>
        <w:t>a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di 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>viaggio e</w:t>
      </w:r>
      <w:r w:rsidRPr="00AF0D90">
        <w:rPr>
          <w:rFonts w:ascii="Times New Roman" w:eastAsia="Arial" w:hAnsi="Times New Roman" w:cs="Times New Roman"/>
          <w:sz w:val="22"/>
          <w:szCs w:val="22"/>
        </w:rPr>
        <w:t>/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 xml:space="preserve">o tour operator </w:t>
      </w:r>
      <w:r w:rsidRPr="00AF0D90">
        <w:rPr>
          <w:rFonts w:ascii="Times New Roman" w:eastAsia="Arial" w:hAnsi="Times New Roman" w:cs="Times New Roman"/>
          <w:sz w:val="22"/>
          <w:szCs w:val="22"/>
        </w:rPr>
        <w:t>che, nell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>’</w:t>
      </w:r>
      <w:r w:rsidRPr="00AF0D90">
        <w:rPr>
          <w:rFonts w:ascii="Times New Roman" w:eastAsia="Arial" w:hAnsi="Times New Roman" w:cs="Times New Roman"/>
          <w:sz w:val="22"/>
          <w:szCs w:val="22"/>
        </w:rPr>
        <w:t>offerta globale di servizi turistici all’Utente finale,</w:t>
      </w:r>
      <w:r w:rsidR="003D5277" w:rsidRPr="00AF0D90">
        <w:rPr>
          <w:rFonts w:ascii="Times New Roman" w:eastAsia="Arial" w:hAnsi="Times New Roman" w:cs="Times New Roman"/>
          <w:sz w:val="22"/>
          <w:szCs w:val="22"/>
        </w:rPr>
        <w:t xml:space="preserve"> svolta in qualità di professionista ai sensi </w:t>
      </w:r>
      <w:r w:rsidR="003F1FBF">
        <w:rPr>
          <w:rFonts w:ascii="Times New Roman" w:eastAsia="Arial" w:hAnsi="Times New Roman" w:cs="Times New Roman"/>
          <w:sz w:val="22"/>
          <w:szCs w:val="22"/>
        </w:rPr>
        <w:t>della normativa di riferimento vigente</w:t>
      </w:r>
      <w:r w:rsidR="003D5277" w:rsidRPr="00AF0D90">
        <w:rPr>
          <w:rFonts w:ascii="Times New Roman" w:eastAsia="Arial" w:hAnsi="Times New Roman" w:cs="Times New Roman"/>
          <w:sz w:val="22"/>
          <w:szCs w:val="22"/>
        </w:rPr>
        <w:t>,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intenda inserire le visite </w:t>
      </w:r>
      <w:r w:rsidR="003C32D8" w:rsidRPr="00AF0D90">
        <w:rPr>
          <w:rFonts w:ascii="Times New Roman" w:eastAsia="Arial" w:hAnsi="Times New Roman" w:cs="Times New Roman"/>
          <w:sz w:val="22"/>
          <w:szCs w:val="22"/>
        </w:rPr>
        <w:t>al Parco</w:t>
      </w:r>
      <w:r w:rsidR="00FB4DBE" w:rsidRPr="00AF0D90">
        <w:rPr>
          <w:rFonts w:ascii="Times New Roman" w:eastAsia="Arial" w:hAnsi="Times New Roman" w:cs="Times New Roman"/>
          <w:sz w:val="22"/>
          <w:szCs w:val="22"/>
        </w:rPr>
        <w:t>.</w:t>
      </w:r>
    </w:p>
    <w:p w14:paraId="71C88058" w14:textId="343979F7" w:rsidR="005B26AD" w:rsidRPr="00AF0D90" w:rsidRDefault="005B26AD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“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Parco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” indica </w:t>
      </w:r>
      <w:r w:rsidR="007D2FEF">
        <w:rPr>
          <w:rFonts w:ascii="Times New Roman" w:eastAsia="Arial" w:hAnsi="Times New Roman" w:cs="Times New Roman"/>
          <w:sz w:val="22"/>
          <w:szCs w:val="22"/>
        </w:rPr>
        <w:t>i</w:t>
      </w:r>
      <w:r w:rsidR="00F83C9B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41719C" w:rsidRPr="00AF0D90">
        <w:rPr>
          <w:rFonts w:ascii="Times New Roman" w:eastAsia="Arial" w:hAnsi="Times New Roman" w:cs="Times New Roman"/>
          <w:sz w:val="22"/>
          <w:szCs w:val="22"/>
        </w:rPr>
        <w:t xml:space="preserve">seguenti </w:t>
      </w:r>
      <w:r w:rsidR="00F83C9B" w:rsidRPr="00AF0D90">
        <w:rPr>
          <w:rFonts w:ascii="Times New Roman" w:eastAsia="Arial" w:hAnsi="Times New Roman" w:cs="Times New Roman"/>
          <w:sz w:val="22"/>
          <w:szCs w:val="22"/>
        </w:rPr>
        <w:t xml:space="preserve">siti archeologici </w:t>
      </w:r>
      <w:r w:rsidR="0032145A" w:rsidRPr="00AF0D90">
        <w:rPr>
          <w:rFonts w:ascii="Times New Roman" w:eastAsia="Arial" w:hAnsi="Times New Roman" w:cs="Times New Roman"/>
          <w:sz w:val="22"/>
          <w:szCs w:val="22"/>
        </w:rPr>
        <w:t xml:space="preserve">e luoghi della cultura </w:t>
      </w:r>
      <w:r w:rsidR="00F83C9B" w:rsidRPr="00AF0D90">
        <w:rPr>
          <w:rFonts w:ascii="Times New Roman" w:eastAsia="Arial" w:hAnsi="Times New Roman" w:cs="Times New Roman"/>
          <w:sz w:val="22"/>
          <w:szCs w:val="22"/>
        </w:rPr>
        <w:t>gestiti da PAC</w:t>
      </w:r>
      <w:r w:rsidR="0041719C" w:rsidRPr="00AF0D90">
        <w:rPr>
          <w:rFonts w:ascii="Times New Roman" w:eastAsia="Arial" w:hAnsi="Times New Roman" w:cs="Times New Roman"/>
          <w:sz w:val="22"/>
          <w:szCs w:val="22"/>
        </w:rPr>
        <w:t>:</w:t>
      </w:r>
      <w:r w:rsidR="006509CF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32145A" w:rsidRPr="00AF0D90">
        <w:rPr>
          <w:rFonts w:ascii="Times New Roman" w:eastAsia="Arial" w:hAnsi="Times New Roman" w:cs="Times New Roman"/>
          <w:sz w:val="22"/>
          <w:szCs w:val="22"/>
        </w:rPr>
        <w:t xml:space="preserve">Anfiteatro Flavio (Colosseo), </w:t>
      </w:r>
      <w:r w:rsidR="007D2FEF">
        <w:rPr>
          <w:rFonts w:ascii="Times New Roman" w:eastAsia="Arial" w:hAnsi="Times New Roman" w:cs="Times New Roman"/>
          <w:sz w:val="22"/>
          <w:szCs w:val="22"/>
        </w:rPr>
        <w:t xml:space="preserve">area archeologica del </w:t>
      </w:r>
      <w:r w:rsidR="0032145A" w:rsidRPr="00AF0D90">
        <w:rPr>
          <w:rFonts w:ascii="Times New Roman" w:eastAsia="Arial" w:hAnsi="Times New Roman" w:cs="Times New Roman"/>
          <w:sz w:val="22"/>
          <w:szCs w:val="22"/>
        </w:rPr>
        <w:t>Foro Romano</w:t>
      </w:r>
      <w:r w:rsidR="00997B86">
        <w:rPr>
          <w:rFonts w:ascii="Times New Roman" w:eastAsia="Arial" w:hAnsi="Times New Roman" w:cs="Times New Roman"/>
          <w:sz w:val="22"/>
          <w:szCs w:val="22"/>
        </w:rPr>
        <w:t>-</w:t>
      </w:r>
      <w:r w:rsidR="0032145A" w:rsidRPr="00AF0D90">
        <w:rPr>
          <w:rFonts w:ascii="Times New Roman" w:eastAsia="Arial" w:hAnsi="Times New Roman" w:cs="Times New Roman"/>
          <w:sz w:val="22"/>
          <w:szCs w:val="22"/>
        </w:rPr>
        <w:t>Palatino e Dom</w:t>
      </w:r>
      <w:r w:rsidR="00444C7B" w:rsidRPr="00AF0D90">
        <w:rPr>
          <w:rFonts w:ascii="Times New Roman" w:eastAsia="Arial" w:hAnsi="Times New Roman" w:cs="Times New Roman"/>
          <w:sz w:val="22"/>
          <w:szCs w:val="22"/>
        </w:rPr>
        <w:t>u</w:t>
      </w:r>
      <w:r w:rsidR="0032145A" w:rsidRPr="00AF0D90">
        <w:rPr>
          <w:rFonts w:ascii="Times New Roman" w:eastAsia="Arial" w:hAnsi="Times New Roman" w:cs="Times New Roman"/>
          <w:sz w:val="22"/>
          <w:szCs w:val="22"/>
        </w:rPr>
        <w:t>s Aurea</w:t>
      </w:r>
      <w:r w:rsidRPr="00AF0D90">
        <w:rPr>
          <w:rFonts w:ascii="Times New Roman" w:eastAsia="Arial" w:hAnsi="Times New Roman" w:cs="Times New Roman"/>
          <w:sz w:val="22"/>
          <w:szCs w:val="22"/>
        </w:rPr>
        <w:t>.</w:t>
      </w:r>
      <w:r w:rsidR="0032145A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6AA4BDC2" w14:textId="51F4034C" w:rsidR="00B344B8" w:rsidRPr="00AF0D90" w:rsidRDefault="00B344B8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“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Regolamento</w:t>
      </w:r>
      <w:r w:rsidR="00E665F6"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 w:rsidR="005B26AD"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Operatori</w:t>
      </w:r>
      <w:r w:rsidRPr="00AF0D90">
        <w:rPr>
          <w:rFonts w:ascii="Times New Roman" w:eastAsia="Arial" w:hAnsi="Times New Roman" w:cs="Times New Roman"/>
          <w:sz w:val="22"/>
          <w:szCs w:val="22"/>
        </w:rPr>
        <w:t>” indica il regolamento</w:t>
      </w:r>
      <w:r w:rsidR="005B26AD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04545" w:rsidRPr="00AF0D90">
        <w:rPr>
          <w:rFonts w:ascii="Times New Roman" w:eastAsia="Arial" w:hAnsi="Times New Roman" w:cs="Times New Roman"/>
          <w:sz w:val="22"/>
          <w:szCs w:val="22"/>
        </w:rPr>
        <w:t xml:space="preserve">per gli operatori economici </w:t>
      </w:r>
      <w:r w:rsidR="005B26AD" w:rsidRPr="00AF0D90">
        <w:rPr>
          <w:rFonts w:ascii="Times New Roman" w:eastAsia="Arial" w:hAnsi="Times New Roman" w:cs="Times New Roman"/>
          <w:sz w:val="22"/>
          <w:szCs w:val="22"/>
        </w:rPr>
        <w:t xml:space="preserve">disciplinante </w:t>
      </w:r>
      <w:r w:rsidR="0027426A" w:rsidRPr="00AF0D90">
        <w:rPr>
          <w:rFonts w:ascii="Times New Roman" w:eastAsia="Arial" w:hAnsi="Times New Roman" w:cs="Times New Roman"/>
          <w:sz w:val="22"/>
          <w:szCs w:val="22"/>
        </w:rPr>
        <w:t xml:space="preserve">le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condizioni di acquisto dei </w:t>
      </w:r>
      <w:r w:rsidR="002A3FBD" w:rsidRPr="00AF0D90">
        <w:rPr>
          <w:rFonts w:ascii="Times New Roman" w:eastAsia="Arial" w:hAnsi="Times New Roman" w:cs="Times New Roman"/>
          <w:sz w:val="22"/>
          <w:szCs w:val="22"/>
        </w:rPr>
        <w:t>t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itoli di </w:t>
      </w:r>
      <w:r w:rsidR="002A3FBD" w:rsidRPr="00AF0D90">
        <w:rPr>
          <w:rFonts w:ascii="Times New Roman" w:eastAsia="Arial" w:hAnsi="Times New Roman" w:cs="Times New Roman"/>
          <w:sz w:val="22"/>
          <w:szCs w:val="22"/>
        </w:rPr>
        <w:t>a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ccesso </w:t>
      </w:r>
      <w:r w:rsidR="002A3FBD" w:rsidRPr="00AF0D90">
        <w:rPr>
          <w:rFonts w:ascii="Times New Roman" w:eastAsia="Arial" w:hAnsi="Times New Roman" w:cs="Times New Roman"/>
          <w:sz w:val="22"/>
          <w:szCs w:val="22"/>
        </w:rPr>
        <w:t>per il Parco</w:t>
      </w:r>
      <w:r w:rsidR="00FB4DBE" w:rsidRPr="00AF0D90">
        <w:rPr>
          <w:rFonts w:ascii="Times New Roman" w:eastAsia="Arial" w:hAnsi="Times New Roman" w:cs="Times New Roman"/>
          <w:sz w:val="22"/>
          <w:szCs w:val="22"/>
        </w:rPr>
        <w:t>.</w:t>
      </w:r>
    </w:p>
    <w:p w14:paraId="34E54A81" w14:textId="46FB7AA2" w:rsidR="008B2444" w:rsidRDefault="008B2444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“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Regolamento Visitatori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” indica il regolamento </w:t>
      </w:r>
      <w:r w:rsidR="00C04545" w:rsidRPr="00AF0D90">
        <w:rPr>
          <w:rFonts w:ascii="Times New Roman" w:eastAsia="Arial" w:hAnsi="Times New Roman" w:cs="Times New Roman"/>
          <w:sz w:val="22"/>
          <w:szCs w:val="22"/>
        </w:rPr>
        <w:t xml:space="preserve">per i visitatori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disciplinante le condizioni </w:t>
      </w:r>
      <w:r w:rsidR="00C04545" w:rsidRPr="00AF0D90">
        <w:rPr>
          <w:rFonts w:ascii="Times New Roman" w:eastAsia="Arial" w:hAnsi="Times New Roman" w:cs="Times New Roman"/>
          <w:sz w:val="22"/>
          <w:szCs w:val="22"/>
        </w:rPr>
        <w:t xml:space="preserve">generali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di acquisto dei </w:t>
      </w:r>
      <w:r w:rsidR="00C04545" w:rsidRPr="00AF0D90">
        <w:rPr>
          <w:rFonts w:ascii="Times New Roman" w:eastAsia="Arial" w:hAnsi="Times New Roman" w:cs="Times New Roman"/>
          <w:sz w:val="22"/>
          <w:szCs w:val="22"/>
        </w:rPr>
        <w:t>t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itoli di </w:t>
      </w:r>
      <w:r w:rsidR="00C04545" w:rsidRPr="00AF0D90">
        <w:rPr>
          <w:rFonts w:ascii="Times New Roman" w:eastAsia="Arial" w:hAnsi="Times New Roman" w:cs="Times New Roman"/>
          <w:sz w:val="22"/>
          <w:szCs w:val="22"/>
        </w:rPr>
        <w:t>a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ccesso </w:t>
      </w:r>
      <w:r w:rsidR="00C04545" w:rsidRPr="00AF0D90">
        <w:rPr>
          <w:rFonts w:ascii="Times New Roman" w:eastAsia="Arial" w:hAnsi="Times New Roman" w:cs="Times New Roman"/>
          <w:sz w:val="22"/>
          <w:szCs w:val="22"/>
        </w:rPr>
        <w:t>per il Parco</w:t>
      </w:r>
      <w:r w:rsidR="00FB4DBE" w:rsidRPr="00AF0D90">
        <w:rPr>
          <w:rFonts w:ascii="Times New Roman" w:eastAsia="Arial" w:hAnsi="Times New Roman" w:cs="Times New Roman"/>
          <w:sz w:val="22"/>
          <w:szCs w:val="22"/>
        </w:rPr>
        <w:t>.</w:t>
      </w:r>
    </w:p>
    <w:p w14:paraId="36AB957B" w14:textId="7A6A4297" w:rsidR="00FE3B4E" w:rsidRPr="00AF0D90" w:rsidRDefault="00FE3B4E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“</w:t>
      </w:r>
      <w:r w:rsidRPr="00FE3B4E">
        <w:rPr>
          <w:rFonts w:ascii="Times New Roman" w:eastAsia="Arial" w:hAnsi="Times New Roman" w:cs="Times New Roman"/>
          <w:b/>
          <w:bCs/>
          <w:sz w:val="22"/>
          <w:szCs w:val="22"/>
        </w:rPr>
        <w:t>Sito-web PAC</w:t>
      </w:r>
      <w:r>
        <w:rPr>
          <w:rFonts w:ascii="Times New Roman" w:eastAsia="Arial" w:hAnsi="Times New Roman" w:cs="Times New Roman"/>
          <w:sz w:val="22"/>
          <w:szCs w:val="22"/>
        </w:rPr>
        <w:t xml:space="preserve">” indica il sito web </w:t>
      </w:r>
      <w:hyperlink r:id="rId8" w:history="1">
        <w:r w:rsidRPr="00C46D12">
          <w:rPr>
            <w:rStyle w:val="Collegamentoipertestuale"/>
            <w:rFonts w:ascii="Times New Roman" w:eastAsia="Arial" w:hAnsi="Times New Roman" w:cs="Times New Roman"/>
            <w:sz w:val="22"/>
            <w:szCs w:val="22"/>
          </w:rPr>
          <w:t>www.colosseo.it</w:t>
        </w:r>
      </w:hyperlink>
      <w:r>
        <w:rPr>
          <w:rFonts w:ascii="Times New Roman" w:eastAsia="Arial" w:hAnsi="Times New Roman" w:cs="Times New Roman"/>
          <w:sz w:val="22"/>
          <w:szCs w:val="22"/>
        </w:rPr>
        <w:t xml:space="preserve">. </w:t>
      </w:r>
    </w:p>
    <w:p w14:paraId="5A8E4A73" w14:textId="69821B34" w:rsidR="00702B64" w:rsidRPr="00AF0D90" w:rsidRDefault="00702B64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“</w:t>
      </w:r>
      <w:r w:rsidRPr="00AF0D90">
        <w:rPr>
          <w:rFonts w:ascii="Times New Roman" w:eastAsia="Arial" w:hAnsi="Times New Roman" w:cs="Times New Roman"/>
          <w:b/>
          <w:sz w:val="22"/>
          <w:szCs w:val="22"/>
        </w:rPr>
        <w:t>Utente finale</w:t>
      </w:r>
      <w:r w:rsidRPr="00AF0D90">
        <w:rPr>
          <w:rFonts w:ascii="Times New Roman" w:eastAsia="Arial" w:hAnsi="Times New Roman" w:cs="Times New Roman"/>
          <w:sz w:val="22"/>
          <w:szCs w:val="22"/>
        </w:rPr>
        <w:t>” la persona fisica</w:t>
      </w:r>
      <w:r w:rsidR="002A3FBD" w:rsidRPr="00AF0D90">
        <w:rPr>
          <w:rFonts w:ascii="Times New Roman" w:eastAsia="Arial" w:hAnsi="Times New Roman" w:cs="Times New Roman"/>
          <w:sz w:val="22"/>
          <w:szCs w:val="22"/>
        </w:rPr>
        <w:t xml:space="preserve"> utilizzatrice finale dei Titoli di Accesso</w:t>
      </w:r>
      <w:r w:rsidRPr="00AF0D90">
        <w:rPr>
          <w:rFonts w:ascii="Times New Roman" w:eastAsia="Arial" w:hAnsi="Times New Roman" w:cs="Times New Roman"/>
          <w:sz w:val="22"/>
          <w:szCs w:val="22"/>
        </w:rPr>
        <w:t>.</w:t>
      </w:r>
    </w:p>
    <w:p w14:paraId="5C18BDC3" w14:textId="77777777" w:rsidR="007D01FA" w:rsidRPr="003F1FBF" w:rsidRDefault="007D01FA" w:rsidP="00DA013D">
      <w:pPr>
        <w:spacing w:before="240" w:after="240" w:line="240" w:lineRule="exact"/>
        <w:ind w:right="-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1FBF">
        <w:rPr>
          <w:rFonts w:ascii="Times New Roman" w:hAnsi="Times New Roman" w:cs="Times New Roman"/>
          <w:b/>
          <w:bCs/>
          <w:sz w:val="22"/>
          <w:szCs w:val="22"/>
        </w:rPr>
        <w:t>* * *</w:t>
      </w:r>
    </w:p>
    <w:p w14:paraId="2363ADB5" w14:textId="3C69ABDC" w:rsidR="007D01FA" w:rsidRPr="003F1FBF" w:rsidRDefault="00702B64" w:rsidP="007D01FA">
      <w:pPr>
        <w:numPr>
          <w:ilvl w:val="0"/>
          <w:numId w:val="1"/>
        </w:numPr>
        <w:tabs>
          <w:tab w:val="left" w:pos="717"/>
        </w:tabs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F1FBF">
        <w:rPr>
          <w:rFonts w:ascii="Times New Roman" w:eastAsia="Arial" w:hAnsi="Times New Roman" w:cs="Times New Roman"/>
          <w:sz w:val="22"/>
          <w:szCs w:val="22"/>
        </w:rPr>
        <w:t xml:space="preserve">Le presenti </w:t>
      </w:r>
      <w:r w:rsidR="00986781" w:rsidRPr="003F1FBF">
        <w:rPr>
          <w:rFonts w:ascii="Times New Roman" w:eastAsia="Arial" w:hAnsi="Times New Roman" w:cs="Times New Roman"/>
          <w:sz w:val="22"/>
          <w:szCs w:val="22"/>
        </w:rPr>
        <w:t>Condizioni di Contratto</w:t>
      </w:r>
      <w:r w:rsidR="0091115F" w:rsidRPr="003F1FBF">
        <w:rPr>
          <w:rFonts w:ascii="Times New Roman" w:eastAsia="Arial" w:hAnsi="Times New Roman" w:cs="Times New Roman"/>
          <w:sz w:val="22"/>
          <w:szCs w:val="22"/>
        </w:rPr>
        <w:t>, accluse all</w:t>
      </w:r>
      <w:r w:rsidR="004B350B" w:rsidRPr="003F1FBF">
        <w:rPr>
          <w:rFonts w:ascii="Times New Roman" w:eastAsia="Arial" w:hAnsi="Times New Roman" w:cs="Times New Roman"/>
          <w:sz w:val="22"/>
          <w:szCs w:val="22"/>
        </w:rPr>
        <w:t>a Manifestazione d’Interesse</w:t>
      </w:r>
      <w:r w:rsidR="0091115F" w:rsidRPr="003F1FBF">
        <w:rPr>
          <w:rFonts w:ascii="Times New Roman" w:eastAsia="Arial" w:hAnsi="Times New Roman" w:cs="Times New Roman"/>
          <w:sz w:val="22"/>
          <w:szCs w:val="22"/>
        </w:rPr>
        <w:t>,</w:t>
      </w:r>
      <w:r w:rsidRPr="003F1FBF">
        <w:rPr>
          <w:rFonts w:ascii="Times New Roman" w:eastAsia="Arial" w:hAnsi="Times New Roman" w:cs="Times New Roman"/>
          <w:sz w:val="22"/>
          <w:szCs w:val="22"/>
        </w:rPr>
        <w:t xml:space="preserve"> regolano </w:t>
      </w:r>
      <w:r w:rsidR="005E29F4" w:rsidRPr="003F1FBF">
        <w:rPr>
          <w:rFonts w:ascii="Times New Roman" w:eastAsia="Arial" w:hAnsi="Times New Roman" w:cs="Times New Roman"/>
          <w:sz w:val="22"/>
          <w:szCs w:val="22"/>
        </w:rPr>
        <w:t>l’acquisto dei Biglietti da parte dell</w:t>
      </w:r>
      <w:r w:rsidR="008F27F9" w:rsidRPr="003F1FBF">
        <w:rPr>
          <w:rFonts w:ascii="Times New Roman" w:eastAsia="Arial" w:hAnsi="Times New Roman" w:cs="Times New Roman"/>
          <w:sz w:val="22"/>
          <w:szCs w:val="22"/>
        </w:rPr>
        <w:t>’</w:t>
      </w:r>
      <w:r w:rsidR="00F426EA" w:rsidRPr="003F1FBF">
        <w:rPr>
          <w:rFonts w:ascii="Times New Roman" w:eastAsia="Arial" w:hAnsi="Times New Roman" w:cs="Times New Roman"/>
          <w:sz w:val="22"/>
          <w:szCs w:val="22"/>
        </w:rPr>
        <w:t>Operatore</w:t>
      </w:r>
      <w:r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5939CA" w:rsidRPr="003F1FBF">
        <w:rPr>
          <w:rFonts w:ascii="Times New Roman" w:eastAsia="Arial" w:hAnsi="Times New Roman" w:cs="Times New Roman"/>
          <w:sz w:val="22"/>
          <w:szCs w:val="22"/>
        </w:rPr>
        <w:t xml:space="preserve">- ove </w:t>
      </w:r>
      <w:r w:rsidR="002547AC" w:rsidRPr="003F1FBF">
        <w:rPr>
          <w:rFonts w:ascii="Times New Roman" w:eastAsia="Arial" w:hAnsi="Times New Roman" w:cs="Times New Roman"/>
          <w:sz w:val="22"/>
          <w:szCs w:val="22"/>
        </w:rPr>
        <w:t>iscritto all’Albo Provvisorio</w:t>
      </w:r>
      <w:r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8F27F9" w:rsidRPr="003F1FBF">
        <w:rPr>
          <w:rFonts w:ascii="Times New Roman" w:eastAsia="Arial" w:hAnsi="Times New Roman" w:cs="Times New Roman"/>
          <w:sz w:val="22"/>
          <w:szCs w:val="22"/>
        </w:rPr>
        <w:t>a seguito di accettazione dell</w:t>
      </w:r>
      <w:r w:rsidR="004B350B" w:rsidRPr="003F1FBF">
        <w:rPr>
          <w:rFonts w:ascii="Times New Roman" w:eastAsia="Arial" w:hAnsi="Times New Roman" w:cs="Times New Roman"/>
          <w:sz w:val="22"/>
          <w:szCs w:val="22"/>
        </w:rPr>
        <w:t>’Istanza</w:t>
      </w:r>
      <w:r w:rsidR="0091115F"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F325C3" w:rsidRPr="003F1FBF">
        <w:rPr>
          <w:rFonts w:ascii="Times New Roman" w:eastAsia="Arial" w:hAnsi="Times New Roman" w:cs="Times New Roman"/>
          <w:sz w:val="22"/>
          <w:szCs w:val="22"/>
        </w:rPr>
        <w:t>-</w:t>
      </w:r>
      <w:r w:rsidR="008F27F9"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B3DBB" w:rsidRPr="003F1FBF">
        <w:rPr>
          <w:rFonts w:ascii="Times New Roman" w:eastAsia="Arial" w:hAnsi="Times New Roman" w:cs="Times New Roman"/>
          <w:sz w:val="22"/>
          <w:szCs w:val="22"/>
        </w:rPr>
        <w:t xml:space="preserve">durante la Fase Transitoria, </w:t>
      </w:r>
      <w:r w:rsidR="00187160" w:rsidRPr="003F1FBF">
        <w:rPr>
          <w:rFonts w:ascii="Times New Roman" w:eastAsia="Arial" w:hAnsi="Times New Roman" w:cs="Times New Roman"/>
          <w:sz w:val="22"/>
          <w:szCs w:val="22"/>
        </w:rPr>
        <w:t>nel rispetto delle condizioni</w:t>
      </w:r>
      <w:r w:rsidR="00BE58A9" w:rsidRPr="003F1FBF">
        <w:rPr>
          <w:rFonts w:ascii="Times New Roman" w:eastAsia="Arial" w:hAnsi="Times New Roman" w:cs="Times New Roman"/>
          <w:sz w:val="22"/>
          <w:szCs w:val="22"/>
        </w:rPr>
        <w:t xml:space="preserve"> definite nel </w:t>
      </w:r>
      <w:r w:rsidR="00187160" w:rsidRPr="003F1FBF">
        <w:rPr>
          <w:rFonts w:ascii="Times New Roman" w:eastAsia="Arial" w:hAnsi="Times New Roman" w:cs="Times New Roman"/>
          <w:sz w:val="22"/>
          <w:szCs w:val="22"/>
        </w:rPr>
        <w:t xml:space="preserve">Regolamento </w:t>
      </w:r>
      <w:r w:rsidR="00F325C3" w:rsidRPr="003F1FBF">
        <w:rPr>
          <w:rFonts w:ascii="Times New Roman" w:eastAsia="Arial" w:hAnsi="Times New Roman" w:cs="Times New Roman"/>
          <w:sz w:val="22"/>
          <w:szCs w:val="22"/>
        </w:rPr>
        <w:t>Operatori</w:t>
      </w:r>
      <w:r w:rsidRPr="003F1FBF">
        <w:rPr>
          <w:rFonts w:ascii="Times New Roman" w:eastAsia="Arial" w:hAnsi="Times New Roman" w:cs="Times New Roman"/>
          <w:sz w:val="22"/>
          <w:szCs w:val="22"/>
        </w:rPr>
        <w:t>.</w:t>
      </w:r>
      <w:r w:rsidR="005C69B8"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F325C3" w:rsidRPr="003F1FBF">
        <w:rPr>
          <w:rFonts w:ascii="Times New Roman" w:eastAsia="Arial" w:hAnsi="Times New Roman" w:cs="Times New Roman"/>
          <w:sz w:val="22"/>
          <w:szCs w:val="22"/>
        </w:rPr>
        <w:t>Resta inteso sin da ora che, durante il periodo di efficacia del presente Accordo, PAC</w:t>
      </w:r>
      <w:r w:rsidR="00FE6E47"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94038" w:rsidRPr="003F1FBF">
        <w:rPr>
          <w:rFonts w:ascii="Times New Roman" w:eastAsia="Arial" w:hAnsi="Times New Roman" w:cs="Times New Roman"/>
          <w:sz w:val="22"/>
          <w:szCs w:val="22"/>
        </w:rPr>
        <w:t>s</w:t>
      </w:r>
      <w:r w:rsidR="00FE6E47" w:rsidRPr="003F1FBF">
        <w:rPr>
          <w:rFonts w:ascii="Times New Roman" w:eastAsia="Arial" w:hAnsi="Times New Roman" w:cs="Times New Roman"/>
          <w:sz w:val="22"/>
          <w:szCs w:val="22"/>
        </w:rPr>
        <w:t xml:space="preserve">i riserva la facoltà di apportare modifiche alle condizioni </w:t>
      </w:r>
      <w:r w:rsidR="00BD02D8" w:rsidRPr="003F1FBF">
        <w:rPr>
          <w:rFonts w:ascii="Times New Roman" w:eastAsia="Arial" w:hAnsi="Times New Roman" w:cs="Times New Roman"/>
          <w:sz w:val="22"/>
          <w:szCs w:val="22"/>
        </w:rPr>
        <w:t xml:space="preserve">definite nel </w:t>
      </w:r>
      <w:r w:rsidR="00FE6E47" w:rsidRPr="003F1FBF">
        <w:rPr>
          <w:rFonts w:ascii="Times New Roman" w:eastAsia="Arial" w:hAnsi="Times New Roman" w:cs="Times New Roman"/>
          <w:sz w:val="22"/>
          <w:szCs w:val="22"/>
        </w:rPr>
        <w:t>Regolamento Operatori</w:t>
      </w:r>
      <w:r w:rsidR="000E68FF">
        <w:rPr>
          <w:rFonts w:ascii="Times New Roman" w:eastAsia="Arial" w:hAnsi="Times New Roman" w:cs="Times New Roman"/>
          <w:sz w:val="22"/>
          <w:szCs w:val="22"/>
        </w:rPr>
        <w:t>.</w:t>
      </w:r>
      <w:r w:rsidR="007D01FA"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52756CDF" w14:textId="47FCD5D5" w:rsidR="00702B64" w:rsidRPr="00AF0D90" w:rsidRDefault="00702B64" w:rsidP="00CD61D5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bookmarkStart w:id="2" w:name="_Ref159425479"/>
      <w:r w:rsidRPr="00AF0D90">
        <w:rPr>
          <w:rFonts w:ascii="Times New Roman" w:eastAsia="Arial" w:hAnsi="Times New Roman" w:cs="Times New Roman"/>
          <w:sz w:val="22"/>
          <w:szCs w:val="22"/>
        </w:rPr>
        <w:t>I dati del</w:t>
      </w:r>
      <w:r w:rsidR="00A47E5E" w:rsidRPr="00AF0D90">
        <w:rPr>
          <w:rFonts w:ascii="Times New Roman" w:eastAsia="Arial" w:hAnsi="Times New Roman" w:cs="Times New Roman"/>
          <w:sz w:val="22"/>
          <w:szCs w:val="22"/>
        </w:rPr>
        <w:t>l’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>Operatore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e dei suoi canali di comunicazione (</w:t>
      </w:r>
      <w:r w:rsidR="005C69B8" w:rsidRPr="00AF0D90">
        <w:rPr>
          <w:rFonts w:ascii="Times New Roman" w:eastAsia="Arial" w:hAnsi="Times New Roman" w:cs="Times New Roman"/>
          <w:sz w:val="22"/>
          <w:szCs w:val="22"/>
        </w:rPr>
        <w:t>e-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mail ordinaria </w:t>
      </w:r>
      <w:r w:rsidR="00A600B2" w:rsidRPr="00AF0D90">
        <w:rPr>
          <w:rFonts w:ascii="Times New Roman" w:eastAsia="Arial" w:hAnsi="Times New Roman" w:cs="Times New Roman"/>
          <w:sz w:val="22"/>
          <w:szCs w:val="22"/>
        </w:rPr>
        <w:t xml:space="preserve">e/o </w:t>
      </w:r>
      <w:r w:rsidR="005C69B8" w:rsidRPr="00AF0D90">
        <w:rPr>
          <w:rFonts w:ascii="Times New Roman" w:eastAsia="Arial" w:hAnsi="Times New Roman" w:cs="Times New Roman"/>
          <w:sz w:val="22"/>
          <w:szCs w:val="22"/>
        </w:rPr>
        <w:t>PEC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), dallo stesso forniti </w:t>
      </w:r>
      <w:r w:rsidR="00A47E5E" w:rsidRPr="00AF0D90">
        <w:rPr>
          <w:rFonts w:ascii="Times New Roman" w:eastAsia="Arial" w:hAnsi="Times New Roman" w:cs="Times New Roman"/>
          <w:sz w:val="22"/>
          <w:szCs w:val="22"/>
        </w:rPr>
        <w:t>con l</w:t>
      </w:r>
      <w:r w:rsidR="00A1408D" w:rsidRPr="00AF0D90">
        <w:rPr>
          <w:rFonts w:ascii="Times New Roman" w:eastAsia="Arial" w:hAnsi="Times New Roman" w:cs="Times New Roman"/>
          <w:sz w:val="22"/>
          <w:szCs w:val="22"/>
        </w:rPr>
        <w:t>’Istanza</w:t>
      </w:r>
      <w:r w:rsidR="0091115F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sotto la sua diretta ed esclusiva responsabilità, sono da intendersi </w:t>
      </w:r>
      <w:r w:rsidRPr="00AF0D90">
        <w:rPr>
          <w:rFonts w:ascii="Times New Roman" w:eastAsia="Arial" w:hAnsi="Times New Roman" w:cs="Times New Roman"/>
          <w:sz w:val="22"/>
          <w:szCs w:val="22"/>
          <w:u w:val="single"/>
        </w:rPr>
        <w:t>tutti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come </w:t>
      </w:r>
      <w:r w:rsidR="00367D3B" w:rsidRPr="00AF0D90">
        <w:rPr>
          <w:rFonts w:ascii="Times New Roman" w:eastAsia="Arial" w:hAnsi="Times New Roman" w:cs="Times New Roman"/>
          <w:sz w:val="22"/>
          <w:szCs w:val="22"/>
        </w:rPr>
        <w:t xml:space="preserve">necessari ed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obbligatori al fine del corretto svolgimento del rapporto contrattuale e presupposto per </w:t>
      </w:r>
      <w:r w:rsidR="00356F40" w:rsidRPr="00AF0D90">
        <w:rPr>
          <w:rFonts w:ascii="Times New Roman" w:eastAsia="Arial" w:hAnsi="Times New Roman" w:cs="Times New Roman"/>
          <w:sz w:val="22"/>
          <w:szCs w:val="22"/>
        </w:rPr>
        <w:t>l’accettazione del</w:t>
      </w:r>
      <w:r w:rsidR="00A1408D" w:rsidRPr="00AF0D90">
        <w:rPr>
          <w:rFonts w:ascii="Times New Roman" w:eastAsia="Arial" w:hAnsi="Times New Roman" w:cs="Times New Roman"/>
          <w:sz w:val="22"/>
          <w:szCs w:val="22"/>
        </w:rPr>
        <w:t>l’Istanza</w:t>
      </w:r>
      <w:r w:rsidR="0042508C" w:rsidRPr="00AF0D90">
        <w:rPr>
          <w:rFonts w:ascii="Times New Roman" w:eastAsia="Arial" w:hAnsi="Times New Roman" w:cs="Times New Roman"/>
          <w:sz w:val="22"/>
          <w:szCs w:val="22"/>
        </w:rPr>
        <w:t>, nonché</w:t>
      </w:r>
      <w:r w:rsidR="00356F40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0124B" w:rsidRPr="00AF0D90">
        <w:rPr>
          <w:rFonts w:ascii="Times New Roman" w:eastAsia="Arial" w:hAnsi="Times New Roman" w:cs="Times New Roman"/>
          <w:sz w:val="22"/>
          <w:szCs w:val="22"/>
        </w:rPr>
        <w:t>p</w:t>
      </w:r>
      <w:r w:rsidR="00356F40" w:rsidRPr="00AF0D90">
        <w:rPr>
          <w:rFonts w:ascii="Times New Roman" w:eastAsia="Arial" w:hAnsi="Times New Roman" w:cs="Times New Roman"/>
          <w:sz w:val="22"/>
          <w:szCs w:val="22"/>
        </w:rPr>
        <w:t>e</w:t>
      </w:r>
      <w:r w:rsidR="00C0124B" w:rsidRPr="00AF0D90">
        <w:rPr>
          <w:rFonts w:ascii="Times New Roman" w:eastAsia="Arial" w:hAnsi="Times New Roman" w:cs="Times New Roman"/>
          <w:sz w:val="22"/>
          <w:szCs w:val="22"/>
        </w:rPr>
        <w:t>r</w:t>
      </w:r>
      <w:r w:rsidR="00356F40" w:rsidRPr="00AF0D90">
        <w:rPr>
          <w:rFonts w:ascii="Times New Roman" w:eastAsia="Arial" w:hAnsi="Times New Roman" w:cs="Times New Roman"/>
          <w:sz w:val="22"/>
          <w:szCs w:val="22"/>
        </w:rPr>
        <w:t xml:space="preserve"> l’</w:t>
      </w:r>
      <w:r w:rsidR="000C110D" w:rsidRPr="00AF0D90">
        <w:rPr>
          <w:rFonts w:ascii="Times New Roman" w:eastAsia="Arial" w:hAnsi="Times New Roman" w:cs="Times New Roman"/>
          <w:sz w:val="22"/>
          <w:szCs w:val="22"/>
        </w:rPr>
        <w:t>iscrizione all’Albo Provvisorio</w:t>
      </w:r>
      <w:r w:rsidRPr="00AF0D90">
        <w:rPr>
          <w:rFonts w:ascii="Times New Roman" w:eastAsia="Arial" w:hAnsi="Times New Roman" w:cs="Times New Roman"/>
          <w:sz w:val="22"/>
          <w:szCs w:val="22"/>
        </w:rPr>
        <w:t>.</w:t>
      </w:r>
      <w:bookmarkEnd w:id="2"/>
    </w:p>
    <w:p w14:paraId="31EFB175" w14:textId="13855CF0" w:rsidR="00702B64" w:rsidRPr="00AF0D90" w:rsidRDefault="00C0124B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3" w:name="page2"/>
      <w:bookmarkEnd w:id="3"/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="0091115F" w:rsidRPr="00AF0D90">
        <w:rPr>
          <w:rFonts w:ascii="Times New Roman" w:eastAsia="Arial" w:hAnsi="Times New Roman" w:cs="Times New Roman"/>
          <w:sz w:val="22"/>
          <w:szCs w:val="22"/>
        </w:rPr>
        <w:t xml:space="preserve">PAC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declina qualsivoglia responsabilità per qualsiasi conseguenza derivante da errata indicazione</w:t>
      </w:r>
      <w:r w:rsidR="00A600B2" w:rsidRPr="00AF0D90">
        <w:rPr>
          <w:rFonts w:ascii="Times New Roman" w:eastAsia="Arial" w:hAnsi="Times New Roman" w:cs="Times New Roman"/>
          <w:sz w:val="22"/>
          <w:szCs w:val="22"/>
        </w:rPr>
        <w:t xml:space="preserve"> e/o malfunzionamento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degli indirizzi di posta elettronica (</w:t>
      </w:r>
      <w:r w:rsidRPr="00AF0D90">
        <w:rPr>
          <w:rFonts w:ascii="Times New Roman" w:eastAsia="Arial" w:hAnsi="Times New Roman" w:cs="Times New Roman"/>
          <w:sz w:val="22"/>
          <w:szCs w:val="22"/>
        </w:rPr>
        <w:t>e</w:t>
      </w:r>
      <w:r w:rsidR="007F3AAE" w:rsidRPr="00AF0D90">
        <w:rPr>
          <w:rFonts w:ascii="Times New Roman" w:eastAsia="Arial" w:hAnsi="Times New Roman" w:cs="Times New Roman"/>
          <w:sz w:val="22"/>
          <w:szCs w:val="22"/>
        </w:rPr>
        <w:t>-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mail ordinaria e</w:t>
      </w:r>
      <w:r w:rsidR="00A600B2" w:rsidRPr="00AF0D90">
        <w:rPr>
          <w:rFonts w:ascii="Times New Roman" w:eastAsia="Arial" w:hAnsi="Times New Roman" w:cs="Times New Roman"/>
          <w:sz w:val="22"/>
          <w:szCs w:val="22"/>
        </w:rPr>
        <w:t>/o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F3AAE" w:rsidRPr="00AF0D90">
        <w:rPr>
          <w:rFonts w:ascii="Times New Roman" w:eastAsia="Arial" w:hAnsi="Times New Roman" w:cs="Times New Roman"/>
          <w:sz w:val="22"/>
          <w:szCs w:val="22"/>
        </w:rPr>
        <w:t>PEC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) </w:t>
      </w:r>
      <w:r w:rsidR="007F3AAE" w:rsidRPr="00AF0D90">
        <w:rPr>
          <w:rFonts w:ascii="Times New Roman" w:eastAsia="Arial" w:hAnsi="Times New Roman" w:cs="Times New Roman"/>
          <w:sz w:val="22"/>
          <w:szCs w:val="22"/>
        </w:rPr>
        <w:t xml:space="preserve">comunicati dall’Operatore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e si riserva di sospendere il </w:t>
      </w:r>
      <w:r w:rsidR="00230CCD" w:rsidRPr="00AF0D90">
        <w:rPr>
          <w:rFonts w:ascii="Times New Roman" w:eastAsia="Arial" w:hAnsi="Times New Roman" w:cs="Times New Roman"/>
          <w:sz w:val="22"/>
          <w:szCs w:val="22"/>
        </w:rPr>
        <w:t xml:space="preserve">rapporto </w:t>
      </w:r>
      <w:r w:rsidR="007F3AAE" w:rsidRPr="00AF0D90">
        <w:rPr>
          <w:rFonts w:ascii="Times New Roman" w:eastAsia="Arial" w:hAnsi="Times New Roman" w:cs="Times New Roman"/>
          <w:sz w:val="22"/>
          <w:szCs w:val="22"/>
        </w:rPr>
        <w:t xml:space="preserve">con l’Operatore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in caso di ricezione di messaggi di mancato recapito.</w:t>
      </w:r>
    </w:p>
    <w:p w14:paraId="32240DEB" w14:textId="0CE1F2D9" w:rsidR="00702B64" w:rsidRPr="00AF0D90" w:rsidRDefault="007F3AAE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="00230CCD" w:rsidRPr="00AF0D90">
        <w:rPr>
          <w:rFonts w:ascii="Times New Roman" w:eastAsia="Arial" w:hAnsi="Times New Roman" w:cs="Times New Roman"/>
          <w:sz w:val="22"/>
          <w:szCs w:val="22"/>
        </w:rPr>
        <w:t>L’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>Operatore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si impegna a comunicare tempestivamente ogni variazione dei predetti indirizzi manlevando sin d’ora </w:t>
      </w:r>
      <w:r w:rsidR="0091115F" w:rsidRPr="00AF0D90">
        <w:rPr>
          <w:rFonts w:ascii="Times New Roman" w:eastAsia="Arial" w:hAnsi="Times New Roman" w:cs="Times New Roman"/>
          <w:sz w:val="22"/>
          <w:szCs w:val="22"/>
        </w:rPr>
        <w:t>PAC</w:t>
      </w:r>
      <w:r w:rsidR="00A1408D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da qualsivoglia conseguenza in dipendenza di mancata/errata ricezione di comunicazioni, a seguito di omessa comunicazione di variazione dati.</w:t>
      </w:r>
    </w:p>
    <w:p w14:paraId="4988B2DD" w14:textId="0D6105B8" w:rsidR="00702B64" w:rsidRPr="00AF0D90" w:rsidRDefault="001452BC" w:rsidP="007D01FA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 xml:space="preserve">Ciascun Operatore potrà inviare un’unica </w:t>
      </w:r>
      <w:r w:rsidR="00A1408D" w:rsidRPr="00AF0D90">
        <w:rPr>
          <w:rFonts w:ascii="Times New Roman" w:eastAsia="Arial" w:hAnsi="Times New Roman" w:cs="Times New Roman"/>
          <w:sz w:val="22"/>
          <w:szCs w:val="22"/>
        </w:rPr>
        <w:t>Istanza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, restando inteso che tale limitazione si intende estesa anche nei confronti di </w:t>
      </w:r>
      <w:r w:rsidR="00FE6E47" w:rsidRPr="00AF0D90">
        <w:rPr>
          <w:rFonts w:ascii="Times New Roman" w:eastAsia="Arial" w:hAnsi="Times New Roman" w:cs="Times New Roman"/>
          <w:sz w:val="22"/>
          <w:szCs w:val="22"/>
        </w:rPr>
        <w:t>società</w:t>
      </w:r>
      <w:r w:rsidR="00F94318" w:rsidRPr="00AF0D90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enti e/o persone fisiche </w:t>
      </w:r>
      <w:r w:rsidR="00B035D9">
        <w:rPr>
          <w:rFonts w:ascii="Times New Roman" w:eastAsia="Arial" w:hAnsi="Times New Roman" w:cs="Times New Roman"/>
          <w:sz w:val="22"/>
          <w:szCs w:val="22"/>
        </w:rPr>
        <w:t>controllanti</w:t>
      </w:r>
      <w:r w:rsidR="00BD02D8" w:rsidRPr="00AF0D90">
        <w:rPr>
          <w:rFonts w:ascii="Times New Roman" w:eastAsia="Arial" w:hAnsi="Times New Roman" w:cs="Times New Roman"/>
          <w:sz w:val="22"/>
          <w:szCs w:val="22"/>
        </w:rPr>
        <w:t>, controllate o sottoposte a comune controllo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, direttamente o indirettamente, </w:t>
      </w:r>
      <w:r w:rsidR="00BD02D8" w:rsidRPr="00AF0D90">
        <w:rPr>
          <w:rFonts w:ascii="Times New Roman" w:eastAsia="Arial" w:hAnsi="Times New Roman" w:cs="Times New Roman"/>
          <w:sz w:val="22"/>
          <w:szCs w:val="22"/>
        </w:rPr>
        <w:t xml:space="preserve">ai sensi dell’art. 2359 </w:t>
      </w:r>
      <w:proofErr w:type="gramStart"/>
      <w:r w:rsidR="00BD02D8" w:rsidRPr="00AF0D90">
        <w:rPr>
          <w:rFonts w:ascii="Times New Roman" w:eastAsia="Arial" w:hAnsi="Times New Roman" w:cs="Times New Roman"/>
          <w:sz w:val="22"/>
          <w:szCs w:val="22"/>
        </w:rPr>
        <w:t>c.c.</w:t>
      </w:r>
      <w:r w:rsidR="002A531E" w:rsidRPr="00AF0D90">
        <w:rPr>
          <w:rFonts w:ascii="Times New Roman" w:eastAsia="Arial" w:hAnsi="Times New Roman" w:cs="Times New Roman"/>
          <w:sz w:val="22"/>
          <w:szCs w:val="22"/>
        </w:rPr>
        <w:t>.</w:t>
      </w:r>
      <w:proofErr w:type="gramEnd"/>
      <w:r w:rsidR="00EA0845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Ogni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 xml:space="preserve"> Operatore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potrà</w:t>
      </w:r>
      <w:r w:rsidR="007E4266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indica</w:t>
      </w:r>
      <w:r w:rsidR="00A600B2" w:rsidRPr="00AF0D90">
        <w:rPr>
          <w:rFonts w:ascii="Times New Roman" w:eastAsia="Arial" w:hAnsi="Times New Roman" w:cs="Times New Roman"/>
          <w:sz w:val="22"/>
          <w:szCs w:val="22"/>
        </w:rPr>
        <w:t>re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un </w:t>
      </w:r>
      <w:r w:rsidR="00A600B2" w:rsidRPr="00AF0D90">
        <w:rPr>
          <w:rFonts w:ascii="Times New Roman" w:eastAsia="Arial" w:hAnsi="Times New Roman" w:cs="Times New Roman"/>
          <w:sz w:val="22"/>
          <w:szCs w:val="22"/>
        </w:rPr>
        <w:t xml:space="preserve">unico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referente aziendale per tutte le comunicazioni con </w:t>
      </w:r>
      <w:r w:rsidR="0091115F" w:rsidRPr="00AF0D90">
        <w:rPr>
          <w:rFonts w:ascii="Times New Roman" w:eastAsia="Arial" w:hAnsi="Times New Roman" w:cs="Times New Roman"/>
          <w:sz w:val="22"/>
          <w:szCs w:val="22"/>
        </w:rPr>
        <w:t>PAC</w:t>
      </w:r>
      <w:r w:rsidR="00A600B2" w:rsidRPr="00AF0D90">
        <w:rPr>
          <w:rFonts w:ascii="Times New Roman" w:eastAsia="Arial" w:hAnsi="Times New Roman" w:cs="Times New Roman"/>
          <w:sz w:val="22"/>
          <w:szCs w:val="22"/>
        </w:rPr>
        <w:t>, aggiornando tempestivamente la designazione in caso di avvicendamento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.</w:t>
      </w:r>
    </w:p>
    <w:p w14:paraId="4C947FF2" w14:textId="0414DA92" w:rsidR="007D01FA" w:rsidRPr="00103149" w:rsidRDefault="007D01FA" w:rsidP="007D01FA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03149">
        <w:rPr>
          <w:rFonts w:ascii="Times New Roman" w:eastAsia="Arial" w:hAnsi="Times New Roman" w:cs="Times New Roman"/>
          <w:sz w:val="22"/>
          <w:szCs w:val="22"/>
        </w:rPr>
        <w:t>A seguito dell’iscrizione all’Albo Provvisorio, gli Operatori po</w:t>
      </w:r>
      <w:r w:rsidR="006F37B3" w:rsidRPr="00103149">
        <w:rPr>
          <w:rFonts w:ascii="Times New Roman" w:eastAsia="Arial" w:hAnsi="Times New Roman" w:cs="Times New Roman"/>
          <w:sz w:val="22"/>
          <w:szCs w:val="22"/>
        </w:rPr>
        <w:t>tranno</w:t>
      </w:r>
      <w:r w:rsidR="00FD5858" w:rsidRPr="00103149">
        <w:rPr>
          <w:rFonts w:ascii="Times New Roman" w:eastAsia="Arial" w:hAnsi="Times New Roman" w:cs="Times New Roman"/>
          <w:sz w:val="22"/>
          <w:szCs w:val="22"/>
        </w:rPr>
        <w:t xml:space="preserve"> -</w:t>
      </w:r>
      <w:r w:rsidRPr="00103149">
        <w:rPr>
          <w:rFonts w:ascii="Times New Roman" w:eastAsia="Arial" w:hAnsi="Times New Roman" w:cs="Times New Roman"/>
          <w:sz w:val="22"/>
          <w:szCs w:val="22"/>
        </w:rPr>
        <w:t xml:space="preserve"> secondo le condizioni </w:t>
      </w:r>
      <w:r w:rsidR="00AA2945" w:rsidRPr="00103149">
        <w:rPr>
          <w:rFonts w:ascii="Times New Roman" w:eastAsia="Arial" w:hAnsi="Times New Roman" w:cs="Times New Roman"/>
          <w:sz w:val="22"/>
          <w:szCs w:val="22"/>
        </w:rPr>
        <w:t>definite nel Regolamento Operatori</w:t>
      </w:r>
      <w:r w:rsidR="006F37B3" w:rsidRPr="00103149">
        <w:rPr>
          <w:rFonts w:ascii="Times New Roman" w:eastAsia="Arial" w:hAnsi="Times New Roman" w:cs="Times New Roman"/>
          <w:sz w:val="22"/>
          <w:szCs w:val="22"/>
        </w:rPr>
        <w:t xml:space="preserve"> – procedere mensilmente con l’acquisto dei titoli di accesso al Parco archeologico del Colosseo attraverso il canale B2B dedicato agli operatori economici.</w:t>
      </w:r>
      <w:r w:rsidRPr="00103149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3C15F8C9" w14:textId="57944319" w:rsidR="00140A3E" w:rsidRDefault="00C62E50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9576B">
        <w:rPr>
          <w:rFonts w:ascii="Times New Roman" w:eastAsia="Arial" w:hAnsi="Times New Roman" w:cs="Times New Roman"/>
          <w:sz w:val="22"/>
          <w:szCs w:val="22"/>
        </w:rPr>
        <w:t>L’</w:t>
      </w:r>
      <w:r w:rsidR="00F426EA" w:rsidRPr="00C9576B">
        <w:rPr>
          <w:rFonts w:ascii="Times New Roman" w:eastAsia="Arial" w:hAnsi="Times New Roman" w:cs="Times New Roman"/>
          <w:sz w:val="22"/>
          <w:szCs w:val="22"/>
        </w:rPr>
        <w:t>Operatore</w:t>
      </w:r>
      <w:r w:rsidR="00702B64" w:rsidRPr="00C9576B">
        <w:rPr>
          <w:rFonts w:ascii="Times New Roman" w:eastAsia="Arial" w:hAnsi="Times New Roman" w:cs="Times New Roman"/>
          <w:sz w:val="22"/>
          <w:szCs w:val="22"/>
        </w:rPr>
        <w:t xml:space="preserve"> è tenuto a dichiarare i propri canali di vendita (web e punti vendita sul territorio) e ad informare preventivamente l’Utente finale, in modo chiaro ed adeguato, </w:t>
      </w:r>
      <w:r w:rsidR="002706CC" w:rsidRPr="00C9576B">
        <w:rPr>
          <w:rFonts w:ascii="Times New Roman" w:eastAsia="Arial" w:hAnsi="Times New Roman" w:cs="Times New Roman"/>
          <w:sz w:val="22"/>
          <w:szCs w:val="22"/>
        </w:rPr>
        <w:t xml:space="preserve">circa </w:t>
      </w:r>
      <w:r w:rsidR="005D6458" w:rsidRPr="00C9576B">
        <w:rPr>
          <w:rFonts w:ascii="Times New Roman" w:eastAsia="Arial" w:hAnsi="Times New Roman" w:cs="Times New Roman"/>
          <w:sz w:val="22"/>
          <w:szCs w:val="22"/>
        </w:rPr>
        <w:t xml:space="preserve">i termini e le condizioni di vendita dei </w:t>
      </w:r>
      <w:r w:rsidR="002C5702" w:rsidRPr="00C9576B">
        <w:rPr>
          <w:rFonts w:ascii="Times New Roman" w:eastAsia="Arial" w:hAnsi="Times New Roman" w:cs="Times New Roman"/>
          <w:sz w:val="22"/>
          <w:szCs w:val="22"/>
        </w:rPr>
        <w:t>B</w:t>
      </w:r>
      <w:r w:rsidR="005D6458" w:rsidRPr="00C9576B">
        <w:rPr>
          <w:rFonts w:ascii="Times New Roman" w:eastAsia="Arial" w:hAnsi="Times New Roman" w:cs="Times New Roman"/>
          <w:sz w:val="22"/>
          <w:szCs w:val="22"/>
        </w:rPr>
        <w:t>iglietti</w:t>
      </w:r>
      <w:r w:rsidR="00863F46" w:rsidRPr="00C9576B">
        <w:rPr>
          <w:rFonts w:ascii="Times New Roman" w:eastAsia="Arial" w:hAnsi="Times New Roman" w:cs="Times New Roman"/>
          <w:sz w:val="22"/>
          <w:szCs w:val="22"/>
        </w:rPr>
        <w:t>,</w:t>
      </w:r>
      <w:r w:rsidR="005D6458" w:rsidRPr="00C9576B">
        <w:rPr>
          <w:rFonts w:ascii="Times New Roman" w:eastAsia="Arial" w:hAnsi="Times New Roman" w:cs="Times New Roman"/>
          <w:sz w:val="22"/>
          <w:szCs w:val="22"/>
        </w:rPr>
        <w:t xml:space="preserve"> ivi inclusa l’indicazione </w:t>
      </w:r>
      <w:r w:rsidR="00702B64" w:rsidRPr="00C9576B">
        <w:rPr>
          <w:rFonts w:ascii="Times New Roman" w:eastAsia="Arial" w:hAnsi="Times New Roman" w:cs="Times New Roman"/>
          <w:sz w:val="22"/>
          <w:szCs w:val="22"/>
        </w:rPr>
        <w:t xml:space="preserve">che per la conclusione della transazione d’acquisto del </w:t>
      </w:r>
      <w:r w:rsidR="002C5702" w:rsidRPr="00C9576B">
        <w:rPr>
          <w:rFonts w:ascii="Times New Roman" w:eastAsia="Arial" w:hAnsi="Times New Roman" w:cs="Times New Roman"/>
          <w:sz w:val="22"/>
          <w:szCs w:val="22"/>
        </w:rPr>
        <w:t>B</w:t>
      </w:r>
      <w:r w:rsidR="00702B64" w:rsidRPr="00C9576B">
        <w:rPr>
          <w:rFonts w:ascii="Times New Roman" w:eastAsia="Arial" w:hAnsi="Times New Roman" w:cs="Times New Roman"/>
          <w:sz w:val="22"/>
          <w:szCs w:val="22"/>
        </w:rPr>
        <w:t xml:space="preserve">iglietto non è previsto il pagamento di alcun </w:t>
      </w:r>
      <w:r w:rsidR="00154BA9" w:rsidRPr="00C9576B">
        <w:rPr>
          <w:rFonts w:ascii="Times New Roman" w:eastAsia="Arial" w:hAnsi="Times New Roman" w:cs="Times New Roman"/>
          <w:sz w:val="22"/>
          <w:szCs w:val="22"/>
        </w:rPr>
        <w:t>d</w:t>
      </w:r>
      <w:r w:rsidR="00702B64" w:rsidRPr="00C9576B">
        <w:rPr>
          <w:rFonts w:ascii="Times New Roman" w:eastAsia="Arial" w:hAnsi="Times New Roman" w:cs="Times New Roman"/>
          <w:sz w:val="22"/>
          <w:szCs w:val="22"/>
        </w:rPr>
        <w:t>iritto di</w:t>
      </w:r>
      <w:r w:rsidR="00A600B2" w:rsidRPr="00C9576B">
        <w:rPr>
          <w:rFonts w:ascii="Times New Roman" w:eastAsia="Arial" w:hAnsi="Times New Roman" w:cs="Times New Roman"/>
          <w:sz w:val="22"/>
          <w:szCs w:val="22"/>
        </w:rPr>
        <w:t xml:space="preserve"> </w:t>
      </w:r>
      <w:bookmarkStart w:id="4" w:name="_Ref159425874"/>
      <w:r w:rsidR="00154BA9" w:rsidRPr="00C9576B">
        <w:rPr>
          <w:rFonts w:ascii="Times New Roman" w:eastAsia="Arial" w:hAnsi="Times New Roman" w:cs="Times New Roman"/>
          <w:sz w:val="22"/>
          <w:szCs w:val="22"/>
        </w:rPr>
        <w:t>p</w:t>
      </w:r>
      <w:r w:rsidR="00702B64" w:rsidRPr="00C9576B">
        <w:rPr>
          <w:rFonts w:ascii="Times New Roman" w:eastAsia="Arial" w:hAnsi="Times New Roman" w:cs="Times New Roman"/>
          <w:sz w:val="22"/>
          <w:szCs w:val="22"/>
        </w:rPr>
        <w:t>revendita</w:t>
      </w:r>
      <w:r w:rsidR="00997DC9" w:rsidRPr="00C9576B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="005D6458" w:rsidRPr="00C9576B">
        <w:rPr>
          <w:rFonts w:ascii="Times New Roman" w:eastAsia="Arial" w:hAnsi="Times New Roman" w:cs="Times New Roman"/>
          <w:sz w:val="22"/>
          <w:szCs w:val="22"/>
        </w:rPr>
        <w:t xml:space="preserve">Per chiarezza, </w:t>
      </w:r>
      <w:r w:rsidR="00702B64" w:rsidRPr="00C9576B">
        <w:rPr>
          <w:rFonts w:ascii="Times New Roman" w:eastAsia="Arial" w:hAnsi="Times New Roman" w:cs="Times New Roman"/>
          <w:sz w:val="22"/>
          <w:szCs w:val="22"/>
        </w:rPr>
        <w:t>l</w:t>
      </w:r>
      <w:r w:rsidR="005D6458" w:rsidRPr="00C9576B">
        <w:rPr>
          <w:rFonts w:ascii="Times New Roman" w:eastAsia="Arial" w:hAnsi="Times New Roman" w:cs="Times New Roman"/>
          <w:sz w:val="22"/>
          <w:szCs w:val="22"/>
        </w:rPr>
        <w:t>’</w:t>
      </w:r>
      <w:r w:rsidR="00F426EA" w:rsidRPr="00C9576B">
        <w:rPr>
          <w:rFonts w:ascii="Times New Roman" w:eastAsia="Arial" w:hAnsi="Times New Roman" w:cs="Times New Roman"/>
          <w:sz w:val="22"/>
          <w:szCs w:val="22"/>
        </w:rPr>
        <w:t>Operatore</w:t>
      </w:r>
      <w:r w:rsidR="00702B64" w:rsidRPr="00C9576B">
        <w:rPr>
          <w:rFonts w:ascii="Times New Roman" w:eastAsia="Arial" w:hAnsi="Times New Roman" w:cs="Times New Roman"/>
          <w:sz w:val="22"/>
          <w:szCs w:val="22"/>
        </w:rPr>
        <w:t xml:space="preserve"> dovrà proporre il </w:t>
      </w:r>
      <w:r w:rsidR="002C5702" w:rsidRPr="00C9576B">
        <w:rPr>
          <w:rFonts w:ascii="Times New Roman" w:eastAsia="Arial" w:hAnsi="Times New Roman" w:cs="Times New Roman"/>
          <w:sz w:val="22"/>
          <w:szCs w:val="22"/>
        </w:rPr>
        <w:t>B</w:t>
      </w:r>
      <w:r w:rsidR="00702B64" w:rsidRPr="00C9576B">
        <w:rPr>
          <w:rFonts w:ascii="Times New Roman" w:eastAsia="Arial" w:hAnsi="Times New Roman" w:cs="Times New Roman"/>
          <w:sz w:val="22"/>
          <w:szCs w:val="22"/>
        </w:rPr>
        <w:t xml:space="preserve">iglietto alla tariffa </w:t>
      </w:r>
      <w:r w:rsidR="00A1408D" w:rsidRPr="00C9576B">
        <w:rPr>
          <w:rFonts w:ascii="Times New Roman" w:eastAsia="Arial" w:hAnsi="Times New Roman" w:cs="Times New Roman"/>
          <w:sz w:val="22"/>
          <w:szCs w:val="22"/>
        </w:rPr>
        <w:t xml:space="preserve">indicata </w:t>
      </w:r>
      <w:r w:rsidR="000F5C53" w:rsidRPr="00C9576B">
        <w:rPr>
          <w:rFonts w:ascii="Times New Roman" w:eastAsia="Arial" w:hAnsi="Times New Roman" w:cs="Times New Roman"/>
          <w:sz w:val="22"/>
          <w:szCs w:val="22"/>
        </w:rPr>
        <w:t>d</w:t>
      </w:r>
      <w:r w:rsidR="00A1408D" w:rsidRPr="00C9576B">
        <w:rPr>
          <w:rFonts w:ascii="Times New Roman" w:eastAsia="Arial" w:hAnsi="Times New Roman" w:cs="Times New Roman"/>
          <w:sz w:val="22"/>
          <w:szCs w:val="22"/>
        </w:rPr>
        <w:t>a</w:t>
      </w:r>
      <w:r w:rsidR="000F5C53" w:rsidRPr="00C9576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356F40" w:rsidRPr="00C9576B">
        <w:rPr>
          <w:rFonts w:ascii="Times New Roman" w:eastAsia="Arial" w:hAnsi="Times New Roman" w:cs="Times New Roman"/>
          <w:sz w:val="22"/>
          <w:szCs w:val="22"/>
        </w:rPr>
        <w:t>PAC</w:t>
      </w:r>
      <w:r w:rsidR="00974299">
        <w:rPr>
          <w:rFonts w:ascii="Times New Roman" w:eastAsia="Arial" w:hAnsi="Times New Roman" w:cs="Times New Roman"/>
          <w:sz w:val="22"/>
          <w:szCs w:val="22"/>
        </w:rPr>
        <w:t xml:space="preserve">, fermo restando che </w:t>
      </w:r>
      <w:r w:rsidR="00654A4D">
        <w:rPr>
          <w:rFonts w:ascii="Times New Roman" w:eastAsia="Arial" w:hAnsi="Times New Roman" w:cs="Times New Roman"/>
          <w:sz w:val="22"/>
          <w:szCs w:val="22"/>
        </w:rPr>
        <w:t>ciascun</w:t>
      </w:r>
      <w:r w:rsidR="000B403B">
        <w:rPr>
          <w:rFonts w:ascii="Times New Roman" w:eastAsia="Arial" w:hAnsi="Times New Roman" w:cs="Times New Roman"/>
          <w:sz w:val="22"/>
          <w:szCs w:val="22"/>
        </w:rPr>
        <w:t xml:space="preserve"> Biglietto </w:t>
      </w:r>
      <w:r w:rsidR="00BD6FCC">
        <w:rPr>
          <w:rFonts w:ascii="Times New Roman" w:eastAsia="Arial" w:hAnsi="Times New Roman" w:cs="Times New Roman"/>
          <w:sz w:val="22"/>
          <w:szCs w:val="22"/>
        </w:rPr>
        <w:t xml:space="preserve">non potrà essere rivenduto singolarmente all’Utente finale </w:t>
      </w:r>
      <w:r w:rsidR="00D67741">
        <w:rPr>
          <w:rFonts w:ascii="Times New Roman" w:eastAsia="Arial" w:hAnsi="Times New Roman" w:cs="Times New Roman"/>
          <w:sz w:val="22"/>
          <w:szCs w:val="22"/>
        </w:rPr>
        <w:t>ma</w:t>
      </w:r>
      <w:r w:rsidR="00BD6FC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0B403B">
        <w:rPr>
          <w:rFonts w:ascii="Times New Roman" w:eastAsia="Arial" w:hAnsi="Times New Roman" w:cs="Times New Roman"/>
          <w:sz w:val="22"/>
          <w:szCs w:val="22"/>
        </w:rPr>
        <w:t xml:space="preserve">dovrà essere offerto </w:t>
      </w:r>
      <w:r w:rsidR="000B403B" w:rsidRPr="00AF0D90">
        <w:rPr>
          <w:rFonts w:ascii="Times New Roman" w:eastAsia="Arial" w:hAnsi="Times New Roman" w:cs="Times New Roman"/>
          <w:sz w:val="22"/>
          <w:szCs w:val="22"/>
        </w:rPr>
        <w:t>in combinazione con uno o più ulteriori servizi costituenti un’offerta turistico/culturale</w:t>
      </w:r>
      <w:r w:rsidR="000247AC">
        <w:rPr>
          <w:rFonts w:ascii="Times New Roman" w:eastAsia="Arial" w:hAnsi="Times New Roman" w:cs="Times New Roman"/>
          <w:sz w:val="22"/>
          <w:szCs w:val="22"/>
        </w:rPr>
        <w:t xml:space="preserve"> di qualità</w:t>
      </w:r>
      <w:r w:rsidR="00FD474A" w:rsidRPr="00C9576B">
        <w:rPr>
          <w:rFonts w:ascii="Times New Roman" w:eastAsia="Arial" w:hAnsi="Times New Roman" w:cs="Times New Roman"/>
          <w:sz w:val="22"/>
          <w:szCs w:val="22"/>
        </w:rPr>
        <w:t>.</w:t>
      </w:r>
      <w:r w:rsidR="00552E9A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23B9FBB8" w14:textId="35FE397F" w:rsidR="00A15E1E" w:rsidRPr="00C9576B" w:rsidRDefault="00A15E1E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Durante la Fase Transitoria</w:t>
      </w:r>
      <w:r>
        <w:rPr>
          <w:rFonts w:ascii="Times New Roman" w:eastAsia="Arial" w:hAnsi="Times New Roman" w:cs="Times New Roman"/>
          <w:sz w:val="22"/>
          <w:szCs w:val="22"/>
        </w:rPr>
        <w:t>, PAC</w:t>
      </w:r>
      <w:r w:rsidRPr="00A15E1E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 xml:space="preserve">si riserva la facoltà di effettuare controlli in merito </w:t>
      </w:r>
      <w:r w:rsidR="00B74A61">
        <w:rPr>
          <w:rFonts w:ascii="Times New Roman" w:eastAsia="Arial" w:hAnsi="Times New Roman" w:cs="Times New Roman"/>
          <w:sz w:val="22"/>
          <w:szCs w:val="22"/>
        </w:rPr>
        <w:t xml:space="preserve">al </w:t>
      </w:r>
      <w:r>
        <w:rPr>
          <w:rFonts w:ascii="Times New Roman" w:eastAsia="Arial" w:hAnsi="Times New Roman" w:cs="Times New Roman"/>
          <w:sz w:val="22"/>
          <w:szCs w:val="22"/>
        </w:rPr>
        <w:t>rispetto, da parte degli Operatori, dei termini e condizioni di cui al presente Accordo</w:t>
      </w:r>
      <w:r w:rsidR="001E5B09">
        <w:rPr>
          <w:rFonts w:ascii="Times New Roman" w:eastAsia="Arial" w:hAnsi="Times New Roman" w:cs="Times New Roman"/>
          <w:sz w:val="22"/>
          <w:szCs w:val="22"/>
        </w:rPr>
        <w:t xml:space="preserve">. </w:t>
      </w:r>
    </w:p>
    <w:p w14:paraId="37B1B843" w14:textId="7184C117" w:rsidR="00140A3E" w:rsidRPr="00AF0D90" w:rsidRDefault="00A0280C" w:rsidP="00BD6FCC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 xml:space="preserve">Durante la Fase Transitoria, è </w:t>
      </w:r>
      <w:r w:rsidR="00D2534D" w:rsidRPr="00AF0D90">
        <w:rPr>
          <w:rFonts w:ascii="Times New Roman" w:eastAsia="Arial" w:hAnsi="Times New Roman" w:cs="Times New Roman"/>
          <w:sz w:val="22"/>
          <w:szCs w:val="22"/>
        </w:rPr>
        <w:t>ammessa l</w:t>
      </w:r>
      <w:r w:rsidR="00140A3E" w:rsidRPr="00AF0D90">
        <w:rPr>
          <w:rFonts w:ascii="Times New Roman" w:eastAsia="Arial" w:hAnsi="Times New Roman" w:cs="Times New Roman"/>
          <w:sz w:val="22"/>
          <w:szCs w:val="22"/>
        </w:rPr>
        <w:t>a sub-distribuzione</w:t>
      </w:r>
      <w:r w:rsidR="00356F40" w:rsidRPr="00AF0D90">
        <w:rPr>
          <w:rFonts w:ascii="Times New Roman" w:eastAsia="Arial" w:hAnsi="Times New Roman" w:cs="Times New Roman"/>
          <w:sz w:val="22"/>
          <w:szCs w:val="22"/>
        </w:rPr>
        <w:t xml:space="preserve"> dei </w:t>
      </w:r>
      <w:r w:rsidR="00355DC5" w:rsidRPr="00AF0D90">
        <w:rPr>
          <w:rFonts w:ascii="Times New Roman" w:eastAsia="Arial" w:hAnsi="Times New Roman" w:cs="Times New Roman"/>
          <w:sz w:val="22"/>
          <w:szCs w:val="22"/>
        </w:rPr>
        <w:t>B</w:t>
      </w:r>
      <w:r w:rsidR="00A1408D" w:rsidRPr="00AF0D90">
        <w:rPr>
          <w:rFonts w:ascii="Times New Roman" w:eastAsia="Arial" w:hAnsi="Times New Roman" w:cs="Times New Roman"/>
          <w:sz w:val="22"/>
          <w:szCs w:val="22"/>
        </w:rPr>
        <w:t>iglietti</w:t>
      </w:r>
      <w:r w:rsidR="00356F40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140A3E" w:rsidRPr="00AF0D90">
        <w:rPr>
          <w:rFonts w:ascii="Times New Roman" w:eastAsia="Arial" w:hAnsi="Times New Roman" w:cs="Times New Roman"/>
          <w:sz w:val="22"/>
          <w:szCs w:val="22"/>
        </w:rPr>
        <w:t xml:space="preserve">da parte degli Operatori </w:t>
      </w:r>
      <w:r w:rsidR="00D2534D" w:rsidRPr="00AF0D90">
        <w:rPr>
          <w:rFonts w:ascii="Times New Roman" w:eastAsia="Arial" w:hAnsi="Times New Roman" w:cs="Times New Roman"/>
          <w:sz w:val="22"/>
          <w:szCs w:val="22"/>
        </w:rPr>
        <w:t xml:space="preserve">tramite soggetti terzi </w:t>
      </w:r>
      <w:r w:rsidR="00140A3E" w:rsidRPr="00AF0D90">
        <w:rPr>
          <w:rFonts w:ascii="Times New Roman" w:eastAsia="Arial" w:hAnsi="Times New Roman" w:cs="Times New Roman"/>
          <w:sz w:val="22"/>
          <w:szCs w:val="22"/>
        </w:rPr>
        <w:t>alle seguenti condizioni:</w:t>
      </w:r>
      <w:r w:rsidR="0094575F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37F6A819" w14:textId="0706445B" w:rsidR="00140A3E" w:rsidRPr="00AF0D90" w:rsidRDefault="00140A3E" w:rsidP="00CD61D5">
      <w:pPr>
        <w:pStyle w:val="Paragrafoelenco"/>
        <w:numPr>
          <w:ilvl w:val="0"/>
          <w:numId w:val="23"/>
        </w:numPr>
        <w:spacing w:after="120" w:line="240" w:lineRule="exact"/>
        <w:ind w:left="1134" w:right="-8" w:hanging="576"/>
        <w:contextualSpacing w:val="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l’Operatore </w:t>
      </w:r>
      <w:r w:rsidR="00C67605" w:rsidRPr="00AF0D90">
        <w:rPr>
          <w:rFonts w:ascii="Times New Roman" w:eastAsia="Arial" w:hAnsi="Times New Roman" w:cs="Times New Roman"/>
          <w:sz w:val="22"/>
          <w:szCs w:val="22"/>
        </w:rPr>
        <w:t xml:space="preserve">che intenda servirsi di terzi </w:t>
      </w:r>
      <w:r w:rsidR="00F411A3">
        <w:rPr>
          <w:rFonts w:ascii="Times New Roman" w:eastAsia="Arial" w:hAnsi="Times New Roman" w:cs="Times New Roman"/>
          <w:sz w:val="22"/>
          <w:szCs w:val="22"/>
        </w:rPr>
        <w:t xml:space="preserve">a titolo di sub-distributori </w:t>
      </w:r>
      <w:r w:rsidR="00C67605" w:rsidRPr="00AF0D90">
        <w:rPr>
          <w:rFonts w:ascii="Times New Roman" w:eastAsia="Arial" w:hAnsi="Times New Roman" w:cs="Times New Roman"/>
          <w:sz w:val="22"/>
          <w:szCs w:val="22"/>
        </w:rPr>
        <w:t>sarà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tenuto a presentare a </w:t>
      </w:r>
      <w:r w:rsidR="00356F40" w:rsidRPr="00AF0D90">
        <w:rPr>
          <w:rFonts w:ascii="Times New Roman" w:eastAsia="Arial" w:hAnsi="Times New Roman" w:cs="Times New Roman"/>
          <w:sz w:val="22"/>
          <w:szCs w:val="22"/>
        </w:rPr>
        <w:t>PAC</w:t>
      </w:r>
      <w:r w:rsidR="00A11799">
        <w:rPr>
          <w:rFonts w:ascii="Times New Roman" w:eastAsia="Arial" w:hAnsi="Times New Roman" w:cs="Times New Roman"/>
          <w:sz w:val="22"/>
          <w:szCs w:val="22"/>
        </w:rPr>
        <w:t>, mediante l’Istanza</w:t>
      </w:r>
      <w:r w:rsidR="00BD40DB">
        <w:rPr>
          <w:rFonts w:ascii="Times New Roman" w:eastAsia="Arial" w:hAnsi="Times New Roman" w:cs="Times New Roman"/>
          <w:sz w:val="22"/>
          <w:szCs w:val="22"/>
        </w:rPr>
        <w:t>,</w:t>
      </w:r>
      <w:r w:rsidR="00A1408D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8D3C49" w:rsidRPr="00AF0D90">
        <w:rPr>
          <w:rFonts w:ascii="Times New Roman" w:eastAsia="Arial" w:hAnsi="Times New Roman" w:cs="Times New Roman"/>
          <w:sz w:val="22"/>
          <w:szCs w:val="22"/>
        </w:rPr>
        <w:t>l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a lista </w:t>
      </w:r>
      <w:r w:rsidR="008D3C49" w:rsidRPr="00AF0D90">
        <w:rPr>
          <w:rFonts w:ascii="Times New Roman" w:eastAsia="Arial" w:hAnsi="Times New Roman" w:cs="Times New Roman"/>
          <w:sz w:val="22"/>
          <w:szCs w:val="22"/>
        </w:rPr>
        <w:t xml:space="preserve">esaustiva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di tutti i partner/canali di vendita </w:t>
      </w:r>
      <w:r w:rsidR="0097527E" w:rsidRPr="00AF0D90">
        <w:rPr>
          <w:rFonts w:ascii="Times New Roman" w:eastAsia="Arial" w:hAnsi="Times New Roman" w:cs="Times New Roman"/>
          <w:sz w:val="22"/>
          <w:szCs w:val="22"/>
        </w:rPr>
        <w:t xml:space="preserve">B2B </w:t>
      </w:r>
      <w:r w:rsidRPr="00AF0D90">
        <w:rPr>
          <w:rFonts w:ascii="Times New Roman" w:eastAsia="Arial" w:hAnsi="Times New Roman" w:cs="Times New Roman"/>
          <w:sz w:val="22"/>
          <w:szCs w:val="22"/>
        </w:rPr>
        <w:t>a qualsivoglia titolo (</w:t>
      </w:r>
      <w:r w:rsidR="001C7C13" w:rsidRPr="00AF0D90">
        <w:rPr>
          <w:rFonts w:ascii="Times New Roman" w:eastAsia="Arial" w:hAnsi="Times New Roman" w:cs="Times New Roman"/>
          <w:sz w:val="22"/>
          <w:szCs w:val="22"/>
        </w:rPr>
        <w:t>“</w:t>
      </w:r>
      <w:r w:rsidR="00E97686"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Reseller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”) </w:t>
      </w:r>
      <w:r w:rsidR="008D3C49" w:rsidRPr="00AF0D90">
        <w:rPr>
          <w:rFonts w:ascii="Times New Roman" w:eastAsia="Arial" w:hAnsi="Times New Roman" w:cs="Times New Roman"/>
          <w:sz w:val="22"/>
          <w:szCs w:val="22"/>
        </w:rPr>
        <w:t xml:space="preserve">rispetto ai quali intenda richiedere </w:t>
      </w:r>
      <w:r w:rsidRPr="00AF0D90">
        <w:rPr>
          <w:rFonts w:ascii="Times New Roman" w:eastAsia="Arial" w:hAnsi="Times New Roman" w:cs="Times New Roman"/>
          <w:sz w:val="22"/>
          <w:szCs w:val="22"/>
        </w:rPr>
        <w:t>l’</w:t>
      </w:r>
      <w:r w:rsidR="00356F40" w:rsidRPr="00AF0D90">
        <w:rPr>
          <w:rFonts w:ascii="Times New Roman" w:eastAsia="Arial" w:hAnsi="Times New Roman" w:cs="Times New Roman"/>
          <w:sz w:val="22"/>
          <w:szCs w:val="22"/>
        </w:rPr>
        <w:t xml:space="preserve">autorizzazione </w:t>
      </w:r>
      <w:r w:rsidR="00AE4E87">
        <w:rPr>
          <w:rFonts w:ascii="Times New Roman" w:eastAsia="Arial" w:hAnsi="Times New Roman" w:cs="Times New Roman"/>
          <w:sz w:val="22"/>
          <w:szCs w:val="22"/>
        </w:rPr>
        <w:t xml:space="preserve">preventiva </w:t>
      </w:r>
      <w:r w:rsidR="006A04A6" w:rsidRPr="00AF0D90">
        <w:rPr>
          <w:rFonts w:ascii="Times New Roman" w:eastAsia="Arial" w:hAnsi="Times New Roman" w:cs="Times New Roman"/>
          <w:sz w:val="22"/>
          <w:szCs w:val="22"/>
        </w:rPr>
        <w:t>alla sub-distribuzione</w:t>
      </w:r>
      <w:r w:rsidRPr="00AF0D90">
        <w:rPr>
          <w:rFonts w:ascii="Times New Roman" w:eastAsia="Arial" w:hAnsi="Times New Roman" w:cs="Times New Roman"/>
          <w:sz w:val="22"/>
          <w:szCs w:val="22"/>
        </w:rPr>
        <w:t>;</w:t>
      </w:r>
    </w:p>
    <w:p w14:paraId="06779839" w14:textId="2A319B88" w:rsidR="00C64F55" w:rsidRPr="00AF0D90" w:rsidRDefault="00C64F55" w:rsidP="00CD61D5">
      <w:pPr>
        <w:pStyle w:val="Paragrafoelenco"/>
        <w:numPr>
          <w:ilvl w:val="0"/>
          <w:numId w:val="23"/>
        </w:numPr>
        <w:spacing w:after="120" w:line="240" w:lineRule="exact"/>
        <w:ind w:left="1134" w:right="-8" w:hanging="576"/>
        <w:contextualSpacing w:val="0"/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5" w:name="_Ref159425918"/>
      <w:r w:rsidRPr="00AF0D90">
        <w:rPr>
          <w:rFonts w:ascii="Times New Roman" w:eastAsia="Arial" w:hAnsi="Times New Roman" w:cs="Times New Roman"/>
          <w:sz w:val="22"/>
          <w:szCs w:val="22"/>
        </w:rPr>
        <w:t xml:space="preserve">i Reseller dovranno essere </w:t>
      </w:r>
      <w:bookmarkEnd w:id="5"/>
      <w:r w:rsidRPr="00AF0D90">
        <w:rPr>
          <w:rFonts w:ascii="Times New Roman" w:eastAsia="Arial" w:hAnsi="Times New Roman" w:cs="Times New Roman"/>
          <w:sz w:val="22"/>
          <w:szCs w:val="22"/>
        </w:rPr>
        <w:t xml:space="preserve">dotati dei </w:t>
      </w:r>
      <w:r w:rsidR="00AE4E87">
        <w:rPr>
          <w:rFonts w:ascii="Times New Roman" w:eastAsia="Arial" w:hAnsi="Times New Roman" w:cs="Times New Roman"/>
          <w:sz w:val="22"/>
          <w:szCs w:val="22"/>
        </w:rPr>
        <w:t xml:space="preserve">medesimi </w:t>
      </w:r>
      <w:r w:rsidRPr="00AF0D90">
        <w:rPr>
          <w:rFonts w:ascii="Times New Roman" w:eastAsia="Arial" w:hAnsi="Times New Roman" w:cs="Times New Roman"/>
          <w:sz w:val="22"/>
          <w:szCs w:val="22"/>
        </w:rPr>
        <w:t>requisiti previsti nell’</w:t>
      </w:r>
      <w:r w:rsidR="006340FC" w:rsidRPr="00AF0D90">
        <w:rPr>
          <w:rFonts w:ascii="Times New Roman" w:eastAsia="Arial" w:hAnsi="Times New Roman" w:cs="Times New Roman"/>
          <w:sz w:val="22"/>
          <w:szCs w:val="22"/>
        </w:rPr>
        <w:t>articolo 2 dell’Avviso Pubblico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per l’intera durata del relativo</w:t>
      </w:r>
      <w:r w:rsidR="00A0280C" w:rsidRPr="00AF0D90">
        <w:rPr>
          <w:rFonts w:ascii="Times New Roman" w:eastAsia="Arial" w:hAnsi="Times New Roman" w:cs="Times New Roman"/>
          <w:sz w:val="22"/>
          <w:szCs w:val="22"/>
        </w:rPr>
        <w:t xml:space="preserve"> rapporto</w:t>
      </w:r>
      <w:r w:rsidR="00AE4E87">
        <w:rPr>
          <w:rFonts w:ascii="Times New Roman" w:eastAsia="Arial" w:hAnsi="Times New Roman" w:cs="Times New Roman"/>
          <w:sz w:val="22"/>
          <w:szCs w:val="22"/>
        </w:rPr>
        <w:t xml:space="preserve"> di sub-distribuzione</w:t>
      </w:r>
      <w:r w:rsidR="00A0280C" w:rsidRPr="00AF0D90">
        <w:rPr>
          <w:rFonts w:ascii="Times New Roman" w:eastAsia="Arial" w:hAnsi="Times New Roman" w:cs="Times New Roman"/>
          <w:sz w:val="22"/>
          <w:szCs w:val="22"/>
        </w:rPr>
        <w:t>;</w:t>
      </w:r>
    </w:p>
    <w:p w14:paraId="35945E9B" w14:textId="62DA35B2" w:rsidR="008D5DA2" w:rsidRPr="00AF0D90" w:rsidRDefault="00140A3E" w:rsidP="00CD61D5">
      <w:pPr>
        <w:pStyle w:val="Paragrafoelenco"/>
        <w:numPr>
          <w:ilvl w:val="0"/>
          <w:numId w:val="23"/>
        </w:numPr>
        <w:spacing w:after="120" w:line="240" w:lineRule="exact"/>
        <w:ind w:left="1134" w:right="-8" w:hanging="576"/>
        <w:contextualSpacing w:val="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 xml:space="preserve">i </w:t>
      </w:r>
      <w:r w:rsidR="00B97637" w:rsidRPr="00AF0D90">
        <w:rPr>
          <w:rFonts w:ascii="Times New Roman" w:eastAsia="Arial" w:hAnsi="Times New Roman" w:cs="Times New Roman"/>
          <w:sz w:val="22"/>
          <w:szCs w:val="22"/>
        </w:rPr>
        <w:t>Reseller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potranno rivendere solo </w:t>
      </w:r>
      <w:r w:rsidR="00A8624D" w:rsidRPr="00AF0D90">
        <w:rPr>
          <w:rFonts w:ascii="Times New Roman" w:eastAsia="Arial" w:hAnsi="Times New Roman" w:cs="Times New Roman"/>
          <w:sz w:val="22"/>
          <w:szCs w:val="22"/>
        </w:rPr>
        <w:t xml:space="preserve">quanto </w:t>
      </w:r>
      <w:r w:rsidRPr="00AF0D90">
        <w:rPr>
          <w:rFonts w:ascii="Times New Roman" w:eastAsia="Arial" w:hAnsi="Times New Roman" w:cs="Times New Roman"/>
          <w:sz w:val="22"/>
          <w:szCs w:val="22"/>
        </w:rPr>
        <w:t>autorizzat</w:t>
      </w:r>
      <w:r w:rsidR="00A8624D" w:rsidRPr="00AF0D90">
        <w:rPr>
          <w:rFonts w:ascii="Times New Roman" w:eastAsia="Arial" w:hAnsi="Times New Roman" w:cs="Times New Roman"/>
          <w:sz w:val="22"/>
          <w:szCs w:val="22"/>
        </w:rPr>
        <w:t>o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da PAC;</w:t>
      </w:r>
    </w:p>
    <w:p w14:paraId="4A17684B" w14:textId="6548CDED" w:rsidR="00140A3E" w:rsidRPr="00AF0D90" w:rsidRDefault="00140A3E" w:rsidP="00CD61D5">
      <w:pPr>
        <w:pStyle w:val="Paragrafoelenco"/>
        <w:numPr>
          <w:ilvl w:val="0"/>
          <w:numId w:val="23"/>
        </w:numPr>
        <w:spacing w:after="120" w:line="240" w:lineRule="exact"/>
        <w:ind w:left="1134" w:right="-8" w:hanging="576"/>
        <w:contextualSpacing w:val="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 xml:space="preserve">la lista dei </w:t>
      </w:r>
      <w:r w:rsidR="008D5DA2" w:rsidRPr="00AF0D90">
        <w:rPr>
          <w:rFonts w:ascii="Times New Roman" w:eastAsia="Arial" w:hAnsi="Times New Roman" w:cs="Times New Roman"/>
          <w:sz w:val="22"/>
          <w:szCs w:val="22"/>
        </w:rPr>
        <w:t>Reseller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p</w:t>
      </w:r>
      <w:r w:rsidR="008D5DA2" w:rsidRPr="00AF0D90">
        <w:rPr>
          <w:rFonts w:ascii="Times New Roman" w:eastAsia="Arial" w:hAnsi="Times New Roman" w:cs="Times New Roman"/>
          <w:sz w:val="22"/>
          <w:szCs w:val="22"/>
        </w:rPr>
        <w:t>otrà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essere soggetta a</w:t>
      </w:r>
      <w:r w:rsidR="00A13515">
        <w:rPr>
          <w:rFonts w:ascii="Times New Roman" w:eastAsia="Arial" w:hAnsi="Times New Roman" w:cs="Times New Roman"/>
          <w:sz w:val="22"/>
          <w:szCs w:val="22"/>
        </w:rPr>
        <w:t xml:space="preserve"> modifiche ed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13515">
        <w:rPr>
          <w:rFonts w:ascii="Times New Roman" w:eastAsia="Arial" w:hAnsi="Times New Roman" w:cs="Times New Roman"/>
          <w:sz w:val="22"/>
          <w:szCs w:val="22"/>
        </w:rPr>
        <w:t xml:space="preserve">integrazioni solo con la </w:t>
      </w:r>
      <w:r w:rsidR="004653D8" w:rsidRPr="00AF0D90">
        <w:rPr>
          <w:rFonts w:ascii="Times New Roman" w:eastAsia="Arial" w:hAnsi="Times New Roman" w:cs="Times New Roman"/>
          <w:sz w:val="22"/>
          <w:szCs w:val="22"/>
        </w:rPr>
        <w:t>preventiva autorizzazione scritta di PAC, da richiedersi per i</w:t>
      </w:r>
      <w:r w:rsidR="008D5DA2" w:rsidRPr="00AF0D90">
        <w:rPr>
          <w:rFonts w:ascii="Times New Roman" w:eastAsia="Arial" w:hAnsi="Times New Roman" w:cs="Times New Roman"/>
          <w:sz w:val="22"/>
          <w:szCs w:val="22"/>
        </w:rPr>
        <w:t>scritt</w:t>
      </w:r>
      <w:r w:rsidR="004653D8" w:rsidRPr="00AF0D90">
        <w:rPr>
          <w:rFonts w:ascii="Times New Roman" w:eastAsia="Arial" w:hAnsi="Times New Roman" w:cs="Times New Roman"/>
          <w:sz w:val="22"/>
          <w:szCs w:val="22"/>
        </w:rPr>
        <w:t xml:space="preserve">o a cura </w:t>
      </w:r>
      <w:r w:rsidR="008D5DA2" w:rsidRPr="00AF0D90">
        <w:rPr>
          <w:rFonts w:ascii="Times New Roman" w:eastAsia="Arial" w:hAnsi="Times New Roman" w:cs="Times New Roman"/>
          <w:sz w:val="22"/>
          <w:szCs w:val="22"/>
        </w:rPr>
        <w:t>del</w:t>
      </w:r>
      <w:r w:rsidR="000736F6" w:rsidRPr="00AF0D90">
        <w:rPr>
          <w:rFonts w:ascii="Times New Roman" w:eastAsia="Arial" w:hAnsi="Times New Roman" w:cs="Times New Roman"/>
          <w:sz w:val="22"/>
          <w:szCs w:val="22"/>
        </w:rPr>
        <w:t>l’Operatore</w:t>
      </w:r>
      <w:r w:rsidR="00520101" w:rsidRPr="00AF0D90">
        <w:rPr>
          <w:rFonts w:ascii="Times New Roman" w:eastAsia="Arial" w:hAnsi="Times New Roman" w:cs="Times New Roman"/>
          <w:sz w:val="22"/>
          <w:szCs w:val="22"/>
        </w:rPr>
        <w:t>.</w:t>
      </w:r>
    </w:p>
    <w:p w14:paraId="6362E331" w14:textId="655B2E19" w:rsidR="00A13515" w:rsidRDefault="00571893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ab/>
      </w:r>
      <w:r w:rsidR="00520101" w:rsidRPr="00AF0D90">
        <w:rPr>
          <w:rFonts w:ascii="Times New Roman" w:eastAsia="Arial" w:hAnsi="Times New Roman" w:cs="Times New Roman"/>
          <w:sz w:val="22"/>
          <w:szCs w:val="22"/>
        </w:rPr>
        <w:t>L</w:t>
      </w:r>
      <w:r w:rsidR="00140A3E" w:rsidRPr="00AF0D90">
        <w:rPr>
          <w:rFonts w:ascii="Times New Roman" w:eastAsia="Arial" w:hAnsi="Times New Roman" w:cs="Times New Roman"/>
          <w:sz w:val="22"/>
          <w:szCs w:val="22"/>
        </w:rPr>
        <w:t xml:space="preserve">’Operatore si impegna e garantisce l’accettazione ed il rispetto, da parte dei </w:t>
      </w:r>
      <w:r w:rsidR="00520101" w:rsidRPr="00AF0D90">
        <w:rPr>
          <w:rFonts w:ascii="Times New Roman" w:eastAsia="Arial" w:hAnsi="Times New Roman" w:cs="Times New Roman"/>
          <w:sz w:val="22"/>
          <w:szCs w:val="22"/>
        </w:rPr>
        <w:t>Reseller</w:t>
      </w:r>
      <w:r w:rsidR="00140A3E" w:rsidRPr="00AF0D90">
        <w:rPr>
          <w:rFonts w:ascii="Times New Roman" w:eastAsia="Arial" w:hAnsi="Times New Roman" w:cs="Times New Roman"/>
          <w:sz w:val="22"/>
          <w:szCs w:val="22"/>
        </w:rPr>
        <w:t>, di tutt</w:t>
      </w:r>
      <w:r w:rsidR="009E4276" w:rsidRPr="00AF0D90">
        <w:rPr>
          <w:rFonts w:ascii="Times New Roman" w:eastAsia="Arial" w:hAnsi="Times New Roman" w:cs="Times New Roman"/>
          <w:sz w:val="22"/>
          <w:szCs w:val="22"/>
        </w:rPr>
        <w:t xml:space="preserve">i i termini </w:t>
      </w:r>
      <w:r w:rsidR="00140A3E" w:rsidRPr="00AF0D90">
        <w:rPr>
          <w:rFonts w:ascii="Times New Roman" w:eastAsia="Arial" w:hAnsi="Times New Roman" w:cs="Times New Roman"/>
          <w:sz w:val="22"/>
          <w:szCs w:val="22"/>
        </w:rPr>
        <w:t xml:space="preserve">e le condizioni </w:t>
      </w:r>
      <w:r w:rsidR="00455E40" w:rsidRPr="00AF0D90">
        <w:rPr>
          <w:rFonts w:ascii="Times New Roman" w:eastAsia="Arial" w:hAnsi="Times New Roman" w:cs="Times New Roman"/>
          <w:sz w:val="22"/>
          <w:szCs w:val="22"/>
        </w:rPr>
        <w:t>di cui al presente Accordo</w:t>
      </w:r>
      <w:r w:rsidR="00A37749" w:rsidRPr="00AF0D90">
        <w:rPr>
          <w:rFonts w:ascii="Times New Roman" w:eastAsia="Arial" w:hAnsi="Times New Roman" w:cs="Times New Roman"/>
          <w:sz w:val="22"/>
          <w:szCs w:val="22"/>
        </w:rPr>
        <w:t xml:space="preserve">, restando inteso che in caso </w:t>
      </w:r>
      <w:r w:rsidR="00100F78">
        <w:rPr>
          <w:rFonts w:ascii="Times New Roman" w:eastAsia="Arial" w:hAnsi="Times New Roman" w:cs="Times New Roman"/>
          <w:sz w:val="22"/>
          <w:szCs w:val="22"/>
        </w:rPr>
        <w:t xml:space="preserve">di </w:t>
      </w:r>
      <w:r w:rsidR="00A37749" w:rsidRPr="00AF0D90">
        <w:rPr>
          <w:rFonts w:ascii="Times New Roman" w:eastAsia="Arial" w:hAnsi="Times New Roman" w:cs="Times New Roman"/>
          <w:sz w:val="22"/>
          <w:szCs w:val="22"/>
        </w:rPr>
        <w:t xml:space="preserve">qualsivoglia inadempimento e/o comportamento dei Reseller contrario o non pienamente conforme </w:t>
      </w:r>
      <w:r w:rsidR="009E4276" w:rsidRPr="00AF0D90">
        <w:rPr>
          <w:rFonts w:ascii="Times New Roman" w:eastAsia="Arial" w:hAnsi="Times New Roman" w:cs="Times New Roman"/>
          <w:sz w:val="22"/>
          <w:szCs w:val="22"/>
        </w:rPr>
        <w:t>ai predetti termini e condizioni</w:t>
      </w:r>
      <w:r w:rsidR="00EE0AA2" w:rsidRPr="00AF0D90">
        <w:rPr>
          <w:rFonts w:ascii="Times New Roman" w:eastAsia="Arial" w:hAnsi="Times New Roman" w:cs="Times New Roman"/>
          <w:sz w:val="22"/>
          <w:szCs w:val="22"/>
        </w:rPr>
        <w:t>,</w:t>
      </w:r>
      <w:r w:rsidR="009E4276" w:rsidRPr="00AF0D90">
        <w:rPr>
          <w:rFonts w:ascii="Times New Roman" w:eastAsia="Arial" w:hAnsi="Times New Roman" w:cs="Times New Roman"/>
          <w:sz w:val="22"/>
          <w:szCs w:val="22"/>
        </w:rPr>
        <w:t xml:space="preserve"> l’Operatore resterà </w:t>
      </w:r>
      <w:r w:rsidR="00C64F55" w:rsidRPr="00AF0D90">
        <w:rPr>
          <w:rFonts w:ascii="Times New Roman" w:eastAsia="Arial" w:hAnsi="Times New Roman" w:cs="Times New Roman"/>
          <w:sz w:val="22"/>
          <w:szCs w:val="22"/>
        </w:rPr>
        <w:t xml:space="preserve">l’unico </w:t>
      </w:r>
      <w:r w:rsidR="009E4276" w:rsidRPr="00AF0D90">
        <w:rPr>
          <w:rFonts w:ascii="Times New Roman" w:eastAsia="Arial" w:hAnsi="Times New Roman" w:cs="Times New Roman"/>
          <w:sz w:val="22"/>
          <w:szCs w:val="22"/>
        </w:rPr>
        <w:t>responsabile nei confronti di PAC,</w:t>
      </w:r>
      <w:r w:rsidR="00EE0AA2" w:rsidRPr="00AF0D90">
        <w:rPr>
          <w:rFonts w:ascii="Times New Roman" w:eastAsia="Arial" w:hAnsi="Times New Roman" w:cs="Times New Roman"/>
          <w:sz w:val="22"/>
          <w:szCs w:val="22"/>
        </w:rPr>
        <w:t xml:space="preserve"> impegnandosi </w:t>
      </w:r>
      <w:r w:rsidR="009E4276" w:rsidRPr="00AF0D90">
        <w:rPr>
          <w:rFonts w:ascii="Times New Roman" w:eastAsia="Arial" w:hAnsi="Times New Roman" w:cs="Times New Roman"/>
          <w:sz w:val="22"/>
          <w:szCs w:val="22"/>
        </w:rPr>
        <w:t xml:space="preserve">sin da ora </w:t>
      </w:r>
      <w:r w:rsidR="00EE0AA2" w:rsidRPr="00AF0D90">
        <w:rPr>
          <w:rFonts w:ascii="Times New Roman" w:eastAsia="Arial" w:hAnsi="Times New Roman" w:cs="Times New Roman"/>
          <w:sz w:val="22"/>
          <w:szCs w:val="22"/>
        </w:rPr>
        <w:t>a manlevare e tenere indenn</w:t>
      </w:r>
      <w:r w:rsidR="00D4480B">
        <w:rPr>
          <w:rFonts w:ascii="Times New Roman" w:eastAsia="Arial" w:hAnsi="Times New Roman" w:cs="Times New Roman"/>
          <w:sz w:val="22"/>
          <w:szCs w:val="22"/>
        </w:rPr>
        <w:t>e</w:t>
      </w:r>
      <w:r w:rsidR="00EE0AA2" w:rsidRPr="00AF0D90">
        <w:rPr>
          <w:rFonts w:ascii="Times New Roman" w:eastAsia="Arial" w:hAnsi="Times New Roman" w:cs="Times New Roman"/>
          <w:sz w:val="22"/>
          <w:szCs w:val="22"/>
        </w:rPr>
        <w:t xml:space="preserve"> PAC </w:t>
      </w:r>
      <w:r w:rsidR="00C64F55" w:rsidRPr="00AF0D90">
        <w:rPr>
          <w:rFonts w:ascii="Times New Roman" w:eastAsia="Arial" w:hAnsi="Times New Roman" w:cs="Times New Roman"/>
          <w:sz w:val="22"/>
          <w:szCs w:val="22"/>
        </w:rPr>
        <w:t>da qualsivoglia pregiudizio derivante da detti inadempimenti e/o comportamenti dei Reseller</w:t>
      </w:r>
      <w:r w:rsidR="0097527E" w:rsidRPr="00AF0D90">
        <w:rPr>
          <w:rFonts w:ascii="Times New Roman" w:eastAsia="Arial" w:hAnsi="Times New Roman" w:cs="Times New Roman"/>
          <w:sz w:val="22"/>
          <w:szCs w:val="22"/>
        </w:rPr>
        <w:t>.</w:t>
      </w:r>
    </w:p>
    <w:p w14:paraId="10D078A8" w14:textId="23FBAC27" w:rsidR="00BD1406" w:rsidRPr="00AF0D90" w:rsidRDefault="00A13515" w:rsidP="00CD61D5">
      <w:pPr>
        <w:spacing w:after="120" w:line="240" w:lineRule="exact"/>
        <w:ind w:left="567" w:right="-8" w:hanging="5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ab/>
        <w:t xml:space="preserve">Resta inteso che qualora l’Operatore, </w:t>
      </w:r>
      <w:r w:rsidR="006B4372">
        <w:rPr>
          <w:rFonts w:ascii="Times New Roman" w:eastAsia="Arial" w:hAnsi="Times New Roman" w:cs="Times New Roman"/>
          <w:sz w:val="22"/>
          <w:szCs w:val="22"/>
        </w:rPr>
        <w:t xml:space="preserve">in qualsivoglia momento e </w:t>
      </w:r>
      <w:r>
        <w:rPr>
          <w:rFonts w:ascii="Times New Roman" w:eastAsia="Arial" w:hAnsi="Times New Roman" w:cs="Times New Roman"/>
          <w:sz w:val="22"/>
          <w:szCs w:val="22"/>
        </w:rPr>
        <w:t xml:space="preserve">per qualsivoglia ragione o causa, cessi di essere iscritto all’Albo Provvisorio, </w:t>
      </w:r>
      <w:r w:rsidR="00DD2A5D">
        <w:rPr>
          <w:rFonts w:ascii="Times New Roman" w:eastAsia="Arial" w:hAnsi="Times New Roman" w:cs="Times New Roman"/>
          <w:sz w:val="22"/>
          <w:szCs w:val="22"/>
        </w:rPr>
        <w:t>dovrà ritenersi automaticamente ed immediatamente revocata anche l’autorizzazione alla sub-distribuzione a cura de</w:t>
      </w:r>
      <w:r w:rsidR="00FA10FA">
        <w:rPr>
          <w:rFonts w:ascii="Times New Roman" w:eastAsia="Arial" w:hAnsi="Times New Roman" w:cs="Times New Roman"/>
          <w:sz w:val="22"/>
          <w:szCs w:val="22"/>
        </w:rPr>
        <w:t>i</w:t>
      </w:r>
      <w:r w:rsidR="00DD2A5D">
        <w:rPr>
          <w:rFonts w:ascii="Times New Roman" w:eastAsia="Arial" w:hAnsi="Times New Roman" w:cs="Times New Roman"/>
          <w:sz w:val="22"/>
          <w:szCs w:val="22"/>
        </w:rPr>
        <w:t xml:space="preserve"> Reseller.</w:t>
      </w:r>
    </w:p>
    <w:bookmarkEnd w:id="4"/>
    <w:p w14:paraId="0BC9323E" w14:textId="1D4F4120" w:rsidR="00702B64" w:rsidRPr="00AF0D90" w:rsidRDefault="00702B64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 xml:space="preserve">Qualsiasi variazione </w:t>
      </w:r>
      <w:r w:rsidR="00C60EFC">
        <w:rPr>
          <w:rFonts w:ascii="Times New Roman" w:eastAsia="Arial" w:hAnsi="Times New Roman" w:cs="Times New Roman"/>
          <w:sz w:val="22"/>
          <w:szCs w:val="22"/>
        </w:rPr>
        <w:t>d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elle tariffe e/o </w:t>
      </w:r>
      <w:r w:rsidR="00C60EFC">
        <w:rPr>
          <w:rFonts w:ascii="Times New Roman" w:eastAsia="Arial" w:hAnsi="Times New Roman" w:cs="Times New Roman"/>
          <w:sz w:val="22"/>
          <w:szCs w:val="22"/>
        </w:rPr>
        <w:t>d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elle modalità di accesso, saranno </w:t>
      </w:r>
      <w:r w:rsidR="00C60EFC">
        <w:rPr>
          <w:rFonts w:ascii="Times New Roman" w:eastAsia="Arial" w:hAnsi="Times New Roman" w:cs="Times New Roman"/>
          <w:sz w:val="22"/>
          <w:szCs w:val="22"/>
        </w:rPr>
        <w:t xml:space="preserve">pubblicate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sul </w:t>
      </w:r>
      <w:r w:rsidR="00FE3B4E">
        <w:rPr>
          <w:rFonts w:ascii="Times New Roman" w:eastAsia="Arial" w:hAnsi="Times New Roman" w:cs="Times New Roman"/>
          <w:sz w:val="22"/>
          <w:szCs w:val="22"/>
        </w:rPr>
        <w:t>S</w:t>
      </w:r>
      <w:r w:rsidRPr="00AF0D90">
        <w:rPr>
          <w:rFonts w:ascii="Times New Roman" w:eastAsia="Arial" w:hAnsi="Times New Roman" w:cs="Times New Roman"/>
          <w:sz w:val="22"/>
          <w:szCs w:val="22"/>
        </w:rPr>
        <w:t>ito</w:t>
      </w:r>
      <w:r w:rsidR="005450D4">
        <w:rPr>
          <w:rFonts w:ascii="Times New Roman" w:eastAsia="Arial" w:hAnsi="Times New Roman" w:cs="Times New Roman"/>
          <w:sz w:val="22"/>
          <w:szCs w:val="22"/>
        </w:rPr>
        <w:t>-</w:t>
      </w:r>
      <w:r w:rsidR="00380DB3" w:rsidRPr="00AF0D90">
        <w:rPr>
          <w:rFonts w:ascii="Times New Roman" w:eastAsia="Arial" w:hAnsi="Times New Roman" w:cs="Times New Roman"/>
          <w:sz w:val="22"/>
          <w:szCs w:val="22"/>
        </w:rPr>
        <w:t xml:space="preserve">web </w:t>
      </w:r>
      <w:r w:rsidR="00C60EFC">
        <w:rPr>
          <w:rFonts w:ascii="Times New Roman" w:eastAsia="Arial" w:hAnsi="Times New Roman" w:cs="Times New Roman"/>
          <w:sz w:val="22"/>
          <w:szCs w:val="22"/>
        </w:rPr>
        <w:t>PAC</w:t>
      </w:r>
      <w:hyperlink r:id="rId9" w:history="1">
        <w:r w:rsidR="00356F40" w:rsidRPr="00AF0D90">
          <w:rPr>
            <w:rFonts w:ascii="Times New Roman" w:hAnsi="Times New Roman" w:cs="Times New Roman"/>
            <w:sz w:val="22"/>
            <w:szCs w:val="22"/>
          </w:rPr>
          <w:t>.</w:t>
        </w:r>
      </w:hyperlink>
      <w:r w:rsidR="0040700C" w:rsidRPr="00AF0D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1C1669" w14:textId="3A6ECBED" w:rsidR="00BD1406" w:rsidRPr="00103149" w:rsidRDefault="00BD1406" w:rsidP="00C9576B">
      <w:pPr>
        <w:numPr>
          <w:ilvl w:val="0"/>
          <w:numId w:val="1"/>
        </w:numPr>
        <w:spacing w:after="120" w:line="240" w:lineRule="exact"/>
        <w:ind w:left="567" w:right="-8" w:hanging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03149">
        <w:rPr>
          <w:rFonts w:ascii="Times New Roman" w:eastAsia="Arial" w:hAnsi="Times New Roman" w:cs="Times New Roman"/>
          <w:sz w:val="22"/>
          <w:szCs w:val="22"/>
        </w:rPr>
        <w:t xml:space="preserve">Tutti i </w:t>
      </w:r>
      <w:r w:rsidR="00CF2FC7" w:rsidRPr="00103149">
        <w:rPr>
          <w:rFonts w:ascii="Times New Roman" w:eastAsia="Arial" w:hAnsi="Times New Roman" w:cs="Times New Roman"/>
          <w:sz w:val="22"/>
          <w:szCs w:val="22"/>
        </w:rPr>
        <w:t>B</w:t>
      </w:r>
      <w:r w:rsidRPr="00103149">
        <w:rPr>
          <w:rFonts w:ascii="Times New Roman" w:eastAsia="Arial" w:hAnsi="Times New Roman" w:cs="Times New Roman"/>
          <w:sz w:val="22"/>
          <w:szCs w:val="22"/>
        </w:rPr>
        <w:t xml:space="preserve">iglietti </w:t>
      </w:r>
      <w:r w:rsidR="00CE3758" w:rsidRPr="00103149">
        <w:rPr>
          <w:rFonts w:ascii="Times New Roman" w:eastAsia="Arial" w:hAnsi="Times New Roman" w:cs="Times New Roman"/>
          <w:sz w:val="22"/>
          <w:szCs w:val="22"/>
        </w:rPr>
        <w:t xml:space="preserve">dovranno essere </w:t>
      </w:r>
      <w:r w:rsidRPr="00103149">
        <w:rPr>
          <w:rFonts w:ascii="Times New Roman" w:eastAsia="Arial" w:hAnsi="Times New Roman" w:cs="Times New Roman"/>
          <w:sz w:val="22"/>
          <w:szCs w:val="22"/>
        </w:rPr>
        <w:t>nominativ</w:t>
      </w:r>
      <w:r w:rsidR="00317AD4" w:rsidRPr="00103149">
        <w:rPr>
          <w:rFonts w:ascii="Times New Roman" w:eastAsia="Arial" w:hAnsi="Times New Roman" w:cs="Times New Roman"/>
          <w:sz w:val="22"/>
          <w:szCs w:val="22"/>
        </w:rPr>
        <w:t>i</w:t>
      </w:r>
      <w:r w:rsidRPr="00103149">
        <w:rPr>
          <w:rFonts w:ascii="Times New Roman" w:eastAsia="Arial" w:hAnsi="Times New Roman" w:cs="Times New Roman"/>
          <w:sz w:val="22"/>
          <w:szCs w:val="22"/>
        </w:rPr>
        <w:t>, con indicazione del nome dell’Utente finale.</w:t>
      </w:r>
      <w:r w:rsidR="00FF0BD8" w:rsidRPr="00103149">
        <w:rPr>
          <w:rFonts w:ascii="Times New Roman" w:eastAsia="Arial" w:hAnsi="Times New Roman" w:cs="Times New Roman"/>
          <w:sz w:val="22"/>
          <w:szCs w:val="22"/>
        </w:rPr>
        <w:t xml:space="preserve"> Il cambio del nominativo dell’Utente finale </w:t>
      </w:r>
      <w:r w:rsidR="006F37B3" w:rsidRPr="00103149">
        <w:rPr>
          <w:rFonts w:ascii="Times New Roman" w:eastAsia="Arial" w:hAnsi="Times New Roman" w:cs="Times New Roman"/>
          <w:sz w:val="22"/>
          <w:szCs w:val="22"/>
        </w:rPr>
        <w:t>potrà essere eseguito fino a tre giorni prima rispetto alla data visita, entro le 23:59 (quindi, per un biglietto con data visita il 10/06/2024 alle ore 09:00, sarà possibile effettuare il cambio entro e non oltre le 23:59 del 07/06/2024). Sarà possibile eseguire un solo cambio di nominativo per ogni Biglietto.</w:t>
      </w:r>
    </w:p>
    <w:p w14:paraId="7F605C17" w14:textId="329E0422" w:rsidR="008838F0" w:rsidRPr="00AF0D90" w:rsidRDefault="00702B64" w:rsidP="00683730">
      <w:pPr>
        <w:numPr>
          <w:ilvl w:val="0"/>
          <w:numId w:val="1"/>
        </w:numPr>
        <w:spacing w:after="120" w:line="240" w:lineRule="exact"/>
        <w:ind w:left="567" w:right="-8" w:hanging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 xml:space="preserve">L’Utente finale deve essere informato </w:t>
      </w:r>
      <w:r w:rsidR="008609D7" w:rsidRPr="00AF0D90">
        <w:rPr>
          <w:rFonts w:ascii="Times New Roman" w:eastAsia="Arial" w:hAnsi="Times New Roman" w:cs="Times New Roman"/>
          <w:sz w:val="22"/>
          <w:szCs w:val="22"/>
        </w:rPr>
        <w:t xml:space="preserve">adeguatamente e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correttamente </w:t>
      </w:r>
      <w:r w:rsidR="008609D7" w:rsidRPr="00AF0D90">
        <w:rPr>
          <w:rFonts w:ascii="Times New Roman" w:eastAsia="Arial" w:hAnsi="Times New Roman" w:cs="Times New Roman"/>
          <w:sz w:val="22"/>
          <w:szCs w:val="22"/>
        </w:rPr>
        <w:t>in merito a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lle tariffe ufficiali dei </w:t>
      </w:r>
      <w:r w:rsidR="008609D7" w:rsidRPr="00AF0D90">
        <w:rPr>
          <w:rFonts w:ascii="Times New Roman" w:eastAsia="Arial" w:hAnsi="Times New Roman" w:cs="Times New Roman"/>
          <w:sz w:val="22"/>
          <w:szCs w:val="22"/>
        </w:rPr>
        <w:t>B</w:t>
      </w:r>
      <w:r w:rsidR="00BD1406" w:rsidRPr="00AF0D90">
        <w:rPr>
          <w:rFonts w:ascii="Times New Roman" w:eastAsia="Arial" w:hAnsi="Times New Roman" w:cs="Times New Roman"/>
          <w:sz w:val="22"/>
          <w:szCs w:val="22"/>
        </w:rPr>
        <w:t>iglietti</w:t>
      </w:r>
      <w:r w:rsidR="008609D7" w:rsidRPr="00AF0D90">
        <w:rPr>
          <w:rFonts w:ascii="Times New Roman" w:eastAsia="Arial" w:hAnsi="Times New Roman" w:cs="Times New Roman"/>
          <w:sz w:val="22"/>
          <w:szCs w:val="22"/>
        </w:rPr>
        <w:t>, a</w:t>
      </w:r>
      <w:r w:rsidRPr="00AF0D90">
        <w:rPr>
          <w:rFonts w:ascii="Times New Roman" w:eastAsia="Arial" w:hAnsi="Times New Roman" w:cs="Times New Roman"/>
          <w:sz w:val="22"/>
          <w:szCs w:val="22"/>
        </w:rPr>
        <w:t>lle procedure di ingresso</w:t>
      </w:r>
      <w:r w:rsidR="008609D7" w:rsidRPr="00AF0D90">
        <w:rPr>
          <w:rFonts w:ascii="Times New Roman" w:eastAsia="Arial" w:hAnsi="Times New Roman" w:cs="Times New Roman"/>
          <w:sz w:val="22"/>
          <w:szCs w:val="22"/>
        </w:rPr>
        <w:t xml:space="preserve"> al Parco </w:t>
      </w:r>
      <w:r w:rsidR="00BE58A9" w:rsidRPr="00AF0D90">
        <w:rPr>
          <w:rFonts w:ascii="Times New Roman" w:eastAsia="Arial" w:hAnsi="Times New Roman" w:cs="Times New Roman"/>
          <w:sz w:val="22"/>
          <w:szCs w:val="22"/>
        </w:rPr>
        <w:t xml:space="preserve">che saranno </w:t>
      </w:r>
      <w:r w:rsidR="00BD02D8" w:rsidRPr="00AF0D90">
        <w:rPr>
          <w:rFonts w:ascii="Times New Roman" w:eastAsia="Arial" w:hAnsi="Times New Roman" w:cs="Times New Roman"/>
          <w:sz w:val="22"/>
          <w:szCs w:val="22"/>
        </w:rPr>
        <w:t>definite ne</w:t>
      </w:r>
      <w:r w:rsidR="008609D7" w:rsidRPr="00AF0D90">
        <w:rPr>
          <w:rFonts w:ascii="Times New Roman" w:eastAsia="Arial" w:hAnsi="Times New Roman" w:cs="Times New Roman"/>
          <w:sz w:val="22"/>
          <w:szCs w:val="22"/>
        </w:rPr>
        <w:t>l Regolamento Visitatori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, nonché di </w:t>
      </w:r>
      <w:r w:rsidR="008609D7" w:rsidRPr="00AF0D90">
        <w:rPr>
          <w:rFonts w:ascii="Times New Roman" w:eastAsia="Arial" w:hAnsi="Times New Roman" w:cs="Times New Roman"/>
          <w:sz w:val="22"/>
          <w:szCs w:val="22"/>
        </w:rPr>
        <w:t xml:space="preserve">ogni eventuale successivo </w:t>
      </w:r>
      <w:r w:rsidRPr="00AF0D90">
        <w:rPr>
          <w:rFonts w:ascii="Times New Roman" w:eastAsia="Arial" w:hAnsi="Times New Roman" w:cs="Times New Roman"/>
          <w:sz w:val="22"/>
          <w:szCs w:val="22"/>
        </w:rPr>
        <w:t>aggiornament</w:t>
      </w:r>
      <w:r w:rsidR="008609D7" w:rsidRPr="00AF0D90">
        <w:rPr>
          <w:rFonts w:ascii="Times New Roman" w:eastAsia="Arial" w:hAnsi="Times New Roman" w:cs="Times New Roman"/>
          <w:sz w:val="22"/>
          <w:szCs w:val="22"/>
        </w:rPr>
        <w:t>o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, che sarà cura ed onere </w:t>
      </w:r>
      <w:r w:rsidR="0002136C" w:rsidRPr="00AF0D90">
        <w:rPr>
          <w:rFonts w:ascii="Times New Roman" w:eastAsia="Arial" w:hAnsi="Times New Roman" w:cs="Times New Roman"/>
          <w:sz w:val="22"/>
          <w:szCs w:val="22"/>
        </w:rPr>
        <w:t>dell’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>Operatore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reperire sul </w:t>
      </w:r>
      <w:r w:rsidR="00F701B1">
        <w:rPr>
          <w:rFonts w:ascii="Times New Roman" w:eastAsia="Arial" w:hAnsi="Times New Roman" w:cs="Times New Roman"/>
          <w:sz w:val="22"/>
          <w:szCs w:val="22"/>
        </w:rPr>
        <w:t>S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ito </w:t>
      </w:r>
      <w:r w:rsidR="00380DB3" w:rsidRPr="00AF0D90">
        <w:rPr>
          <w:rFonts w:ascii="Times New Roman" w:eastAsia="Arial" w:hAnsi="Times New Roman" w:cs="Times New Roman"/>
          <w:sz w:val="22"/>
          <w:szCs w:val="22"/>
        </w:rPr>
        <w:t xml:space="preserve">web </w:t>
      </w:r>
      <w:r w:rsidR="00F701B1">
        <w:rPr>
          <w:rFonts w:ascii="Times New Roman" w:eastAsia="Arial" w:hAnsi="Times New Roman" w:cs="Times New Roman"/>
          <w:sz w:val="22"/>
          <w:szCs w:val="22"/>
        </w:rPr>
        <w:t>PAC.</w:t>
      </w:r>
    </w:p>
    <w:p w14:paraId="75FFAEF4" w14:textId="04F5544D" w:rsidR="008838F0" w:rsidRPr="00AF0D90" w:rsidRDefault="008609D7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="008838F0" w:rsidRPr="00377B06">
        <w:rPr>
          <w:rFonts w:ascii="Times New Roman" w:eastAsia="Arial" w:hAnsi="Times New Roman" w:cs="Times New Roman"/>
          <w:sz w:val="22"/>
          <w:szCs w:val="22"/>
        </w:rPr>
        <w:t xml:space="preserve">Il layout del </w:t>
      </w:r>
      <w:r w:rsidRPr="00377B06">
        <w:rPr>
          <w:rFonts w:ascii="Times New Roman" w:eastAsia="Arial" w:hAnsi="Times New Roman" w:cs="Times New Roman"/>
          <w:sz w:val="22"/>
          <w:szCs w:val="22"/>
        </w:rPr>
        <w:t>B</w:t>
      </w:r>
      <w:r w:rsidR="008838F0" w:rsidRPr="00377B06">
        <w:rPr>
          <w:rFonts w:ascii="Times New Roman" w:eastAsia="Arial" w:hAnsi="Times New Roman" w:cs="Times New Roman"/>
          <w:sz w:val="22"/>
          <w:szCs w:val="22"/>
        </w:rPr>
        <w:t>iglietto</w:t>
      </w:r>
      <w:r w:rsidR="009C7B5E" w:rsidRPr="00377B06">
        <w:rPr>
          <w:rFonts w:ascii="Times New Roman" w:eastAsia="Arial" w:hAnsi="Times New Roman" w:cs="Times New Roman"/>
          <w:sz w:val="22"/>
          <w:szCs w:val="22"/>
        </w:rPr>
        <w:t>, così come fornito all’Operatore da PAC, per il tramite del Nuovo Gestore,</w:t>
      </w:r>
      <w:r w:rsidR="008838F0" w:rsidRPr="00377B06">
        <w:rPr>
          <w:rFonts w:ascii="Times New Roman" w:eastAsia="Arial" w:hAnsi="Times New Roman" w:cs="Times New Roman"/>
          <w:sz w:val="22"/>
          <w:szCs w:val="22"/>
        </w:rPr>
        <w:t xml:space="preserve"> non potrà essere in alcun modo modificato o personalizzato dall’Operatore.</w:t>
      </w:r>
    </w:p>
    <w:p w14:paraId="6CE7BCBA" w14:textId="48DCF4C6" w:rsidR="008838F0" w:rsidRPr="00AF0D90" w:rsidRDefault="008609D7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="008838F0" w:rsidRPr="00AF0D90">
        <w:rPr>
          <w:rFonts w:ascii="Times New Roman" w:eastAsia="Arial" w:hAnsi="Times New Roman" w:cs="Times New Roman"/>
          <w:sz w:val="22"/>
          <w:szCs w:val="22"/>
        </w:rPr>
        <w:t xml:space="preserve">I </w:t>
      </w:r>
      <w:r w:rsidRPr="00AF0D90">
        <w:rPr>
          <w:rFonts w:ascii="Times New Roman" w:eastAsia="Arial" w:hAnsi="Times New Roman" w:cs="Times New Roman"/>
          <w:sz w:val="22"/>
          <w:szCs w:val="22"/>
        </w:rPr>
        <w:t>Biglietti</w:t>
      </w:r>
      <w:r w:rsidR="008838F0" w:rsidRPr="00AF0D90">
        <w:rPr>
          <w:rFonts w:ascii="Times New Roman" w:eastAsia="Arial" w:hAnsi="Times New Roman" w:cs="Times New Roman"/>
          <w:sz w:val="22"/>
          <w:szCs w:val="22"/>
        </w:rPr>
        <w:t xml:space="preserve"> acquistati non sono rimborsabili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in favore dell’Utente finale </w:t>
      </w:r>
      <w:r w:rsidR="008838F0" w:rsidRPr="00AF0D90">
        <w:rPr>
          <w:rFonts w:ascii="Times New Roman" w:eastAsia="Arial" w:hAnsi="Times New Roman" w:cs="Times New Roman"/>
          <w:sz w:val="22"/>
          <w:szCs w:val="22"/>
        </w:rPr>
        <w:t>per alcun motivo o causa</w:t>
      </w:r>
      <w:r w:rsidR="00F044CD">
        <w:rPr>
          <w:rFonts w:ascii="Times New Roman" w:eastAsia="Arial" w:hAnsi="Times New Roman" w:cs="Times New Roman"/>
          <w:sz w:val="22"/>
          <w:szCs w:val="22"/>
        </w:rPr>
        <w:t>, salvo quanto previsto dal Regolamento Visitatori</w:t>
      </w:r>
      <w:r w:rsidR="008838F0" w:rsidRPr="00AF0D90">
        <w:rPr>
          <w:rFonts w:ascii="Times New Roman" w:eastAsia="Arial" w:hAnsi="Times New Roman" w:cs="Times New Roman"/>
          <w:sz w:val="22"/>
          <w:szCs w:val="22"/>
        </w:rPr>
        <w:t>.</w:t>
      </w:r>
    </w:p>
    <w:p w14:paraId="4151CE3B" w14:textId="0EB731E1" w:rsidR="00702B64" w:rsidRPr="00AF0D90" w:rsidRDefault="00BD1406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6" w:name="page3"/>
      <w:bookmarkEnd w:id="6"/>
      <w:r w:rsidRPr="00AF0D90">
        <w:rPr>
          <w:rFonts w:ascii="Times New Roman" w:eastAsia="Arial" w:hAnsi="Times New Roman" w:cs="Times New Roman"/>
          <w:sz w:val="22"/>
          <w:szCs w:val="22"/>
        </w:rPr>
        <w:t>L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’Utente finale ha la piena responsabilità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del proprio </w:t>
      </w:r>
      <w:r w:rsidR="00A87434" w:rsidRPr="00AF0D90">
        <w:rPr>
          <w:rFonts w:ascii="Times New Roman" w:eastAsia="Arial" w:hAnsi="Times New Roman" w:cs="Times New Roman"/>
          <w:sz w:val="22"/>
          <w:szCs w:val="22"/>
        </w:rPr>
        <w:t>B</w:t>
      </w:r>
      <w:r w:rsidRPr="00AF0D90">
        <w:rPr>
          <w:rFonts w:ascii="Times New Roman" w:eastAsia="Arial" w:hAnsi="Times New Roman" w:cs="Times New Roman"/>
          <w:sz w:val="22"/>
          <w:szCs w:val="22"/>
        </w:rPr>
        <w:t>iglietto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="00581DA8" w:rsidRPr="00AF0D90">
        <w:rPr>
          <w:rFonts w:ascii="Times New Roman" w:eastAsia="Arial" w:hAnsi="Times New Roman" w:cs="Times New Roman"/>
          <w:sz w:val="22"/>
          <w:szCs w:val="22"/>
        </w:rPr>
        <w:t>Pertanto,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21AB5" w:rsidRPr="00AF0D90">
        <w:rPr>
          <w:rFonts w:ascii="Times New Roman" w:eastAsia="Arial" w:hAnsi="Times New Roman" w:cs="Times New Roman"/>
          <w:sz w:val="22"/>
          <w:szCs w:val="22"/>
        </w:rPr>
        <w:t>in caso di smarrimento</w:t>
      </w:r>
      <w:r w:rsidR="006C0C7F" w:rsidRPr="00AF0D90">
        <w:rPr>
          <w:rFonts w:ascii="Times New Roman" w:eastAsia="Arial" w:hAnsi="Times New Roman" w:cs="Times New Roman"/>
          <w:sz w:val="22"/>
          <w:szCs w:val="22"/>
        </w:rPr>
        <w:t>, furto e/o altre ipotesi di indisponibi</w:t>
      </w:r>
      <w:r w:rsidR="009D52F7" w:rsidRPr="00AF0D90">
        <w:rPr>
          <w:rFonts w:ascii="Times New Roman" w:eastAsia="Arial" w:hAnsi="Times New Roman" w:cs="Times New Roman"/>
          <w:sz w:val="22"/>
          <w:szCs w:val="22"/>
        </w:rPr>
        <w:t>l</w:t>
      </w:r>
      <w:r w:rsidR="006C0C7F" w:rsidRPr="00AF0D90">
        <w:rPr>
          <w:rFonts w:ascii="Times New Roman" w:eastAsia="Arial" w:hAnsi="Times New Roman" w:cs="Times New Roman"/>
          <w:sz w:val="22"/>
          <w:szCs w:val="22"/>
        </w:rPr>
        <w:t xml:space="preserve">ità </w:t>
      </w:r>
      <w:r w:rsidR="009D52F7" w:rsidRPr="00AF0D90">
        <w:rPr>
          <w:rFonts w:ascii="Times New Roman" w:eastAsia="Arial" w:hAnsi="Times New Roman" w:cs="Times New Roman"/>
          <w:sz w:val="22"/>
          <w:szCs w:val="22"/>
        </w:rPr>
        <w:t>del Biglietto</w:t>
      </w:r>
      <w:r w:rsidR="00621AB5" w:rsidRPr="00AF0D90">
        <w:rPr>
          <w:rFonts w:ascii="Times New Roman" w:eastAsia="Arial" w:hAnsi="Times New Roman" w:cs="Times New Roman"/>
          <w:sz w:val="22"/>
          <w:szCs w:val="22"/>
        </w:rPr>
        <w:t xml:space="preserve">, non potrà essere emesso alcun duplicato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né </w:t>
      </w:r>
      <w:r w:rsidR="00897779" w:rsidRPr="00AF0D90">
        <w:rPr>
          <w:rFonts w:ascii="Times New Roman" w:eastAsia="Arial" w:hAnsi="Times New Roman" w:cs="Times New Roman"/>
          <w:sz w:val="22"/>
          <w:szCs w:val="22"/>
        </w:rPr>
        <w:t xml:space="preserve">concesso alcun rimborso in favore dell’Utente finale, e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PAC </w:t>
      </w:r>
      <w:r w:rsidR="00D64CC3">
        <w:rPr>
          <w:rFonts w:ascii="Times New Roman" w:eastAsia="Arial" w:hAnsi="Times New Roman" w:cs="Times New Roman"/>
          <w:sz w:val="22"/>
          <w:szCs w:val="22"/>
        </w:rPr>
        <w:t xml:space="preserve">non </w:t>
      </w:r>
      <w:r w:rsidR="009D52F7" w:rsidRPr="00AF0D90">
        <w:rPr>
          <w:rFonts w:ascii="Times New Roman" w:eastAsia="Arial" w:hAnsi="Times New Roman" w:cs="Times New Roman"/>
          <w:sz w:val="22"/>
          <w:szCs w:val="22"/>
        </w:rPr>
        <w:t>sar</w:t>
      </w:r>
      <w:r w:rsidR="00D64CC3">
        <w:rPr>
          <w:rFonts w:ascii="Times New Roman" w:eastAsia="Arial" w:hAnsi="Times New Roman" w:cs="Times New Roman"/>
          <w:sz w:val="22"/>
          <w:szCs w:val="22"/>
        </w:rPr>
        <w:t>à</w:t>
      </w:r>
      <w:r w:rsidR="009D52F7" w:rsidRPr="00AF0D90">
        <w:rPr>
          <w:rFonts w:ascii="Times New Roman" w:eastAsia="Arial" w:hAnsi="Times New Roman" w:cs="Times New Roman"/>
          <w:sz w:val="22"/>
          <w:szCs w:val="22"/>
        </w:rPr>
        <w:t xml:space="preserve"> al riguardo responsabil</w:t>
      </w:r>
      <w:r w:rsidR="00D64CC3">
        <w:rPr>
          <w:rFonts w:ascii="Times New Roman" w:eastAsia="Arial" w:hAnsi="Times New Roman" w:cs="Times New Roman"/>
          <w:sz w:val="22"/>
          <w:szCs w:val="22"/>
        </w:rPr>
        <w:t>e</w:t>
      </w:r>
      <w:r w:rsidR="009D52F7" w:rsidRPr="00AF0D90">
        <w:rPr>
          <w:rFonts w:ascii="Times New Roman" w:eastAsia="Arial" w:hAnsi="Times New Roman" w:cs="Times New Roman"/>
          <w:sz w:val="22"/>
          <w:szCs w:val="22"/>
        </w:rPr>
        <w:t xml:space="preserve"> a qualsivoglia titolo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.</w:t>
      </w:r>
    </w:p>
    <w:p w14:paraId="08A0F059" w14:textId="56EC75F8" w:rsidR="00702B64" w:rsidRPr="003F1FBF" w:rsidRDefault="00AC2BE3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="006C3DAD" w:rsidRPr="00AF0D90">
        <w:rPr>
          <w:rFonts w:ascii="Times New Roman" w:eastAsia="Arial" w:hAnsi="Times New Roman" w:cs="Times New Roman"/>
          <w:sz w:val="22"/>
          <w:szCs w:val="22"/>
        </w:rPr>
        <w:t>L’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>Operatore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prende atto che le procedure di ingresso</w:t>
      </w:r>
      <w:r w:rsidR="00321BD4">
        <w:rPr>
          <w:rFonts w:ascii="Times New Roman" w:eastAsia="Arial" w:hAnsi="Times New Roman" w:cs="Times New Roman"/>
          <w:sz w:val="22"/>
          <w:szCs w:val="22"/>
        </w:rPr>
        <w:t xml:space="preserve"> ai siti del Parco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potranno variare in base alle determinazioni d</w:t>
      </w:r>
      <w:r w:rsidR="00ED5235" w:rsidRPr="00AF0D90">
        <w:rPr>
          <w:rFonts w:ascii="Times New Roman" w:eastAsia="Arial" w:hAnsi="Times New Roman" w:cs="Times New Roman"/>
          <w:sz w:val="22"/>
          <w:szCs w:val="22"/>
        </w:rPr>
        <w:t>i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 xml:space="preserve"> PAC</w:t>
      </w:r>
      <w:r w:rsidR="00F3071E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ed accetta sin 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>d’ora di uniformarsi ed agire in esatta conformità delle procedure che via via saranno comunicate da</w:t>
      </w:r>
      <w:r w:rsidR="00BD1406" w:rsidRPr="003F1FBF">
        <w:rPr>
          <w:rFonts w:ascii="Times New Roman" w:eastAsia="Arial" w:hAnsi="Times New Roman" w:cs="Times New Roman"/>
          <w:sz w:val="22"/>
          <w:szCs w:val="22"/>
        </w:rPr>
        <w:t xml:space="preserve"> PAC</w:t>
      </w:r>
      <w:r w:rsidR="00321BD4" w:rsidRPr="003F1FBF">
        <w:rPr>
          <w:rFonts w:ascii="Times New Roman" w:eastAsia="Arial" w:hAnsi="Times New Roman" w:cs="Times New Roman"/>
          <w:sz w:val="22"/>
          <w:szCs w:val="22"/>
        </w:rPr>
        <w:t xml:space="preserve"> mediante pubblicazione sul Sito web PAC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>.</w:t>
      </w:r>
    </w:p>
    <w:p w14:paraId="7B356CD4" w14:textId="2FB5FF64" w:rsidR="00702B64" w:rsidRPr="003F1FBF" w:rsidRDefault="00AC2BE3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F1FBF">
        <w:rPr>
          <w:rFonts w:ascii="Times New Roman" w:eastAsia="Arial" w:hAnsi="Times New Roman" w:cs="Times New Roman"/>
          <w:sz w:val="22"/>
          <w:szCs w:val="22"/>
        </w:rPr>
        <w:tab/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 xml:space="preserve">L’inosservanza delle procedure di ingresso </w:t>
      </w:r>
      <w:r w:rsidR="00F3071E" w:rsidRPr="003F1FBF">
        <w:rPr>
          <w:rFonts w:ascii="Times New Roman" w:eastAsia="Arial" w:hAnsi="Times New Roman" w:cs="Times New Roman"/>
          <w:sz w:val="22"/>
          <w:szCs w:val="22"/>
        </w:rPr>
        <w:t xml:space="preserve">da parte </w:t>
      </w:r>
      <w:r w:rsidR="00673C0A" w:rsidRPr="003F1FBF">
        <w:rPr>
          <w:rFonts w:ascii="Times New Roman" w:eastAsia="Arial" w:hAnsi="Times New Roman" w:cs="Times New Roman"/>
          <w:sz w:val="22"/>
          <w:szCs w:val="22"/>
        </w:rPr>
        <w:t>dell’</w:t>
      </w:r>
      <w:r w:rsidR="00F426EA" w:rsidRPr="003F1FBF">
        <w:rPr>
          <w:rFonts w:ascii="Times New Roman" w:eastAsia="Arial" w:hAnsi="Times New Roman" w:cs="Times New Roman"/>
          <w:sz w:val="22"/>
          <w:szCs w:val="22"/>
        </w:rPr>
        <w:t>Operatore</w:t>
      </w:r>
      <w:r w:rsidR="00F3071E"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321BD4" w:rsidRPr="003F1FBF">
        <w:rPr>
          <w:rFonts w:ascii="Times New Roman" w:eastAsia="Arial" w:hAnsi="Times New Roman" w:cs="Times New Roman"/>
          <w:sz w:val="22"/>
          <w:szCs w:val="22"/>
        </w:rPr>
        <w:t>e/</w:t>
      </w:r>
      <w:r w:rsidR="00F3071E" w:rsidRPr="003F1FBF">
        <w:rPr>
          <w:rFonts w:ascii="Times New Roman" w:eastAsia="Arial" w:hAnsi="Times New Roman" w:cs="Times New Roman"/>
          <w:sz w:val="22"/>
          <w:szCs w:val="22"/>
        </w:rPr>
        <w:t xml:space="preserve">o degli Utenti finali allo stesso riferibili 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 xml:space="preserve">costituisce grave inadempimento </w:t>
      </w:r>
      <w:r w:rsidR="00F3071E" w:rsidRPr="003F1FBF">
        <w:rPr>
          <w:rFonts w:ascii="Times New Roman" w:eastAsia="Arial" w:hAnsi="Times New Roman" w:cs="Times New Roman"/>
          <w:sz w:val="22"/>
          <w:szCs w:val="22"/>
        </w:rPr>
        <w:t>del</w:t>
      </w:r>
      <w:r w:rsidR="00673C0A" w:rsidRPr="003F1FBF">
        <w:rPr>
          <w:rFonts w:ascii="Times New Roman" w:eastAsia="Arial" w:hAnsi="Times New Roman" w:cs="Times New Roman"/>
          <w:sz w:val="22"/>
          <w:szCs w:val="22"/>
        </w:rPr>
        <w:t>l’</w:t>
      </w:r>
      <w:r w:rsidR="00F426EA" w:rsidRPr="003F1FBF">
        <w:rPr>
          <w:rFonts w:ascii="Times New Roman" w:eastAsia="Arial" w:hAnsi="Times New Roman" w:cs="Times New Roman"/>
          <w:sz w:val="22"/>
          <w:szCs w:val="22"/>
        </w:rPr>
        <w:t>Operatore</w:t>
      </w:r>
      <w:r w:rsidR="00F3071E"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 xml:space="preserve">e giusta causa di risoluzione </w:t>
      </w:r>
      <w:r w:rsidR="00F3071E" w:rsidRPr="003F1FBF">
        <w:rPr>
          <w:rFonts w:ascii="Times New Roman" w:eastAsia="Arial" w:hAnsi="Times New Roman" w:cs="Times New Roman"/>
          <w:sz w:val="22"/>
          <w:szCs w:val="22"/>
        </w:rPr>
        <w:t>del</w:t>
      </w:r>
      <w:r w:rsidR="00EB19A6" w:rsidRPr="003F1FBF">
        <w:rPr>
          <w:rFonts w:ascii="Times New Roman" w:eastAsia="Arial" w:hAnsi="Times New Roman" w:cs="Times New Roman"/>
          <w:sz w:val="22"/>
          <w:szCs w:val="22"/>
        </w:rPr>
        <w:t>l’Accordo</w:t>
      </w:r>
      <w:r w:rsidR="00F3071E"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>in danno del</w:t>
      </w:r>
      <w:r w:rsidR="00F3071E" w:rsidRPr="003F1FBF">
        <w:rPr>
          <w:rFonts w:ascii="Times New Roman" w:eastAsia="Arial" w:hAnsi="Times New Roman" w:cs="Times New Roman"/>
          <w:sz w:val="22"/>
          <w:szCs w:val="22"/>
        </w:rPr>
        <w:t>lo stesso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>.</w:t>
      </w:r>
    </w:p>
    <w:p w14:paraId="516BC4BE" w14:textId="491BA2CC" w:rsidR="00F333D8" w:rsidRPr="00103149" w:rsidRDefault="0068178D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103149">
        <w:rPr>
          <w:rFonts w:ascii="Times New Roman" w:eastAsia="Arial" w:hAnsi="Times New Roman" w:cs="Times New Roman"/>
          <w:sz w:val="22"/>
          <w:szCs w:val="22"/>
        </w:rPr>
        <w:t>Le p</w:t>
      </w:r>
      <w:r w:rsidR="00001E27" w:rsidRPr="00103149">
        <w:rPr>
          <w:rFonts w:ascii="Times New Roman" w:eastAsia="Arial" w:hAnsi="Times New Roman" w:cs="Times New Roman"/>
          <w:sz w:val="22"/>
          <w:szCs w:val="22"/>
        </w:rPr>
        <w:t>renotazion</w:t>
      </w:r>
      <w:r w:rsidRPr="00103149">
        <w:rPr>
          <w:rFonts w:ascii="Times New Roman" w:eastAsia="Arial" w:hAnsi="Times New Roman" w:cs="Times New Roman"/>
          <w:sz w:val="22"/>
          <w:szCs w:val="22"/>
        </w:rPr>
        <w:t>i</w:t>
      </w:r>
      <w:r w:rsidR="00001E27" w:rsidRPr="00103149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103149">
        <w:rPr>
          <w:rFonts w:ascii="Times New Roman" w:eastAsia="Arial" w:hAnsi="Times New Roman" w:cs="Times New Roman"/>
          <w:sz w:val="22"/>
          <w:szCs w:val="22"/>
        </w:rPr>
        <w:t>l’</w:t>
      </w:r>
      <w:r w:rsidR="00001E27" w:rsidRPr="00103149">
        <w:rPr>
          <w:rFonts w:ascii="Times New Roman" w:eastAsia="Arial" w:hAnsi="Times New Roman" w:cs="Times New Roman"/>
          <w:sz w:val="22"/>
          <w:szCs w:val="22"/>
        </w:rPr>
        <w:t>emissione</w:t>
      </w:r>
      <w:r w:rsidR="0048480E" w:rsidRPr="00103149">
        <w:rPr>
          <w:rFonts w:ascii="Times New Roman" w:eastAsia="Arial" w:hAnsi="Times New Roman" w:cs="Times New Roman"/>
          <w:sz w:val="22"/>
          <w:szCs w:val="22"/>
        </w:rPr>
        <w:t xml:space="preserve"> e</w:t>
      </w:r>
      <w:r w:rsidR="00001E27" w:rsidRPr="0010314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103149">
        <w:rPr>
          <w:rFonts w:ascii="Times New Roman" w:eastAsia="Arial" w:hAnsi="Times New Roman" w:cs="Times New Roman"/>
          <w:sz w:val="22"/>
          <w:szCs w:val="22"/>
        </w:rPr>
        <w:t xml:space="preserve">la </w:t>
      </w:r>
      <w:r w:rsidR="00001E27" w:rsidRPr="00103149">
        <w:rPr>
          <w:rFonts w:ascii="Times New Roman" w:eastAsia="Arial" w:hAnsi="Times New Roman" w:cs="Times New Roman"/>
          <w:sz w:val="22"/>
          <w:szCs w:val="22"/>
        </w:rPr>
        <w:t xml:space="preserve">gestione dei </w:t>
      </w:r>
      <w:r w:rsidR="00CD61D5" w:rsidRPr="00103149">
        <w:rPr>
          <w:rFonts w:ascii="Times New Roman" w:eastAsia="Arial" w:hAnsi="Times New Roman" w:cs="Times New Roman"/>
          <w:sz w:val="22"/>
          <w:szCs w:val="22"/>
        </w:rPr>
        <w:t xml:space="preserve">Biglietti </w:t>
      </w:r>
      <w:r w:rsidRPr="00103149">
        <w:rPr>
          <w:rFonts w:ascii="Times New Roman" w:eastAsia="Arial" w:hAnsi="Times New Roman" w:cs="Times New Roman"/>
          <w:sz w:val="22"/>
          <w:szCs w:val="22"/>
        </w:rPr>
        <w:t xml:space="preserve">saranno gestite attraverso il call center dedicato al canale B2B e, </w:t>
      </w:r>
      <w:r w:rsidR="000F1955" w:rsidRPr="00103149">
        <w:rPr>
          <w:rFonts w:ascii="Times New Roman" w:eastAsia="Arial" w:hAnsi="Times New Roman" w:cs="Times New Roman"/>
          <w:sz w:val="22"/>
          <w:szCs w:val="22"/>
        </w:rPr>
        <w:t>da quando saranno attive,</w:t>
      </w:r>
      <w:r w:rsidRPr="00103149">
        <w:rPr>
          <w:rFonts w:ascii="Times New Roman" w:eastAsia="Arial" w:hAnsi="Times New Roman" w:cs="Times New Roman"/>
          <w:sz w:val="22"/>
          <w:szCs w:val="22"/>
        </w:rPr>
        <w:t xml:space="preserve"> attraverso API. </w:t>
      </w:r>
      <w:bookmarkStart w:id="7" w:name="page4"/>
      <w:bookmarkStart w:id="8" w:name="_Ref159428087"/>
      <w:bookmarkStart w:id="9" w:name="_Ref159435110"/>
      <w:bookmarkEnd w:id="7"/>
      <w:r w:rsidR="006C5AB1" w:rsidRPr="00103149">
        <w:rPr>
          <w:rFonts w:ascii="Times New Roman" w:eastAsia="Arial" w:hAnsi="Times New Roman" w:cs="Times New Roman"/>
          <w:sz w:val="22"/>
          <w:szCs w:val="22"/>
        </w:rPr>
        <w:t>Le condizioni di acquisto e le modalità di pagamento dei Biglietti s</w:t>
      </w:r>
      <w:r w:rsidRPr="00103149">
        <w:rPr>
          <w:rFonts w:ascii="Times New Roman" w:eastAsia="Arial" w:hAnsi="Times New Roman" w:cs="Times New Roman"/>
          <w:sz w:val="22"/>
          <w:szCs w:val="22"/>
        </w:rPr>
        <w:t>ono</w:t>
      </w:r>
      <w:r w:rsidR="006C5AB1" w:rsidRPr="00103149">
        <w:rPr>
          <w:rFonts w:ascii="Times New Roman" w:eastAsia="Arial" w:hAnsi="Times New Roman" w:cs="Times New Roman"/>
          <w:sz w:val="22"/>
          <w:szCs w:val="22"/>
        </w:rPr>
        <w:t xml:space="preserve"> descritte e disciplinate nel Regolamento Operatori.</w:t>
      </w:r>
    </w:p>
    <w:p w14:paraId="21882DFB" w14:textId="14C97B9A" w:rsidR="00702B64" w:rsidRPr="003F1FBF" w:rsidRDefault="00001E27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3F1FBF">
        <w:rPr>
          <w:rFonts w:ascii="Times New Roman" w:eastAsia="Arial" w:hAnsi="Times New Roman" w:cs="Times New Roman"/>
          <w:sz w:val="22"/>
          <w:szCs w:val="22"/>
        </w:rPr>
        <w:t xml:space="preserve">PAC 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 xml:space="preserve">declina ogni responsabilità per eventuali interruzioni del </w:t>
      </w:r>
      <w:r w:rsidR="00D52CBC" w:rsidRPr="003F1FBF">
        <w:rPr>
          <w:rFonts w:ascii="Times New Roman" w:eastAsia="Arial" w:hAnsi="Times New Roman" w:cs="Times New Roman"/>
          <w:sz w:val="22"/>
          <w:szCs w:val="22"/>
        </w:rPr>
        <w:t>Servizio di Biglietteria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 xml:space="preserve">, nel caso </w:t>
      </w:r>
      <w:r w:rsidR="009B1C5C" w:rsidRPr="003F1FBF">
        <w:rPr>
          <w:rFonts w:ascii="Times New Roman" w:eastAsia="Arial" w:hAnsi="Times New Roman" w:cs="Times New Roman"/>
          <w:sz w:val="22"/>
          <w:szCs w:val="22"/>
        </w:rPr>
        <w:t xml:space="preserve">in cui 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>si verifichino eventi straordinari al di fuori del diretto controllo</w:t>
      </w:r>
      <w:r w:rsidR="00D52CBC" w:rsidRPr="003F1FBF">
        <w:rPr>
          <w:rFonts w:ascii="Times New Roman" w:eastAsia="Arial" w:hAnsi="Times New Roman" w:cs="Times New Roman"/>
          <w:sz w:val="22"/>
          <w:szCs w:val="22"/>
        </w:rPr>
        <w:t xml:space="preserve"> di PAC</w:t>
      </w:r>
      <w:r w:rsidRPr="003F1FBF">
        <w:rPr>
          <w:rFonts w:ascii="Times New Roman" w:eastAsia="Arial" w:hAnsi="Times New Roman" w:cs="Times New Roman"/>
          <w:sz w:val="22"/>
          <w:szCs w:val="22"/>
        </w:rPr>
        <w:t xml:space="preserve">, ivi incluse 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 xml:space="preserve">eventuali cancellazioni, variazioni o modifiche </w:t>
      </w:r>
      <w:r w:rsidR="00D1347E" w:rsidRPr="003F1FBF">
        <w:rPr>
          <w:rFonts w:ascii="Times New Roman" w:eastAsia="Arial" w:hAnsi="Times New Roman" w:cs="Times New Roman"/>
          <w:sz w:val="22"/>
          <w:szCs w:val="22"/>
        </w:rPr>
        <w:t xml:space="preserve">che potranno essere 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>stabilite dagli organizzatori d</w:t>
      </w:r>
      <w:r w:rsidR="000A0A1B" w:rsidRPr="003F1FBF">
        <w:rPr>
          <w:rFonts w:ascii="Times New Roman" w:eastAsia="Arial" w:hAnsi="Times New Roman" w:cs="Times New Roman"/>
          <w:sz w:val="22"/>
          <w:szCs w:val="22"/>
        </w:rPr>
        <w:t>i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 xml:space="preserve"> mostre e/o </w:t>
      </w:r>
      <w:r w:rsidR="000A0A1B" w:rsidRPr="003F1FBF">
        <w:rPr>
          <w:rFonts w:ascii="Times New Roman" w:eastAsia="Arial" w:hAnsi="Times New Roman" w:cs="Times New Roman"/>
          <w:sz w:val="22"/>
          <w:szCs w:val="22"/>
        </w:rPr>
        <w:t>eventi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>.</w:t>
      </w:r>
      <w:bookmarkEnd w:id="8"/>
      <w:bookmarkEnd w:id="9"/>
    </w:p>
    <w:p w14:paraId="0602874A" w14:textId="48B451BA" w:rsidR="00001E27" w:rsidRPr="00AF0D90" w:rsidRDefault="00001E27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10" w:name="_Ref159491971"/>
      <w:r w:rsidRPr="00AF0D90">
        <w:rPr>
          <w:rFonts w:ascii="Times New Roman" w:eastAsia="Arial" w:hAnsi="Times New Roman" w:cs="Times New Roman"/>
          <w:sz w:val="22"/>
          <w:szCs w:val="22"/>
        </w:rPr>
        <w:t xml:space="preserve">PAC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provvederà a pubblicare sul </w:t>
      </w:r>
      <w:r w:rsidR="005B7CFE">
        <w:rPr>
          <w:rFonts w:ascii="Times New Roman" w:eastAsia="Arial" w:hAnsi="Times New Roman" w:cs="Times New Roman"/>
          <w:sz w:val="22"/>
          <w:szCs w:val="22"/>
        </w:rPr>
        <w:t>proprio s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ito</w:t>
      </w:r>
      <w:r w:rsidR="00354DCE" w:rsidRPr="00AF0D90">
        <w:rPr>
          <w:rFonts w:ascii="Times New Roman" w:eastAsia="Arial" w:hAnsi="Times New Roman" w:cs="Times New Roman"/>
          <w:sz w:val="22"/>
          <w:szCs w:val="22"/>
        </w:rPr>
        <w:t xml:space="preserve"> web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AF0D90">
        <w:rPr>
          <w:rFonts w:ascii="Times New Roman" w:eastAsia="Arial" w:hAnsi="Times New Roman" w:cs="Times New Roman"/>
          <w:sz w:val="22"/>
          <w:szCs w:val="22"/>
        </w:rPr>
        <w:t>eventuali modifiche del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le modalità di vendita</w:t>
      </w:r>
      <w:r w:rsidR="005373FA">
        <w:rPr>
          <w:rFonts w:ascii="Times New Roman" w:eastAsia="Arial" w:hAnsi="Times New Roman" w:cs="Times New Roman"/>
          <w:sz w:val="22"/>
          <w:szCs w:val="22"/>
        </w:rPr>
        <w:t xml:space="preserve"> dei Biglietti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, accesso e visita </w:t>
      </w:r>
      <w:r w:rsidR="00B64CDA" w:rsidRPr="00AF0D90">
        <w:rPr>
          <w:rFonts w:ascii="Times New Roman" w:eastAsia="Arial" w:hAnsi="Times New Roman" w:cs="Times New Roman"/>
          <w:sz w:val="22"/>
          <w:szCs w:val="22"/>
        </w:rPr>
        <w:t xml:space="preserve">al Parco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e le date</w:t>
      </w:r>
      <w:r w:rsidR="00AD3D3D">
        <w:rPr>
          <w:rFonts w:ascii="Times New Roman" w:eastAsia="Arial" w:hAnsi="Times New Roman" w:cs="Times New Roman"/>
          <w:sz w:val="22"/>
          <w:szCs w:val="22"/>
        </w:rPr>
        <w:t xml:space="preserve"> e fasce orarie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per le possibili prenotazioni</w:t>
      </w:r>
      <w:r w:rsidR="00667B98">
        <w:rPr>
          <w:rFonts w:ascii="Times New Roman" w:eastAsia="Arial" w:hAnsi="Times New Roman" w:cs="Times New Roman"/>
          <w:sz w:val="22"/>
          <w:szCs w:val="22"/>
        </w:rPr>
        <w:t>, aggiornando il Regolamento Operatori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.</w:t>
      </w:r>
    </w:p>
    <w:p w14:paraId="1ABD7DD9" w14:textId="4903F4C0" w:rsidR="00702B64" w:rsidRPr="00AF0D90" w:rsidRDefault="00981DA0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bookmarkStart w:id="11" w:name="_Ref159435121"/>
      <w:bookmarkStart w:id="12" w:name="_Ref159428243"/>
      <w:bookmarkEnd w:id="10"/>
      <w:r w:rsidRPr="00AF0D90">
        <w:rPr>
          <w:rFonts w:ascii="Times New Roman" w:eastAsia="Arial" w:hAnsi="Times New Roman" w:cs="Times New Roman"/>
          <w:sz w:val="22"/>
          <w:szCs w:val="22"/>
        </w:rPr>
        <w:t>In ogni caso, l</w:t>
      </w:r>
      <w:r w:rsidR="0063356D" w:rsidRPr="00AF0D90">
        <w:rPr>
          <w:rFonts w:ascii="Times New Roman" w:eastAsia="Arial" w:hAnsi="Times New Roman" w:cs="Times New Roman"/>
          <w:sz w:val="22"/>
          <w:szCs w:val="22"/>
        </w:rPr>
        <w:t>’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>Operatore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si impegna a manlevare </w:t>
      </w:r>
      <w:r w:rsidR="001518FA" w:rsidRPr="00AF0D90">
        <w:rPr>
          <w:rFonts w:ascii="Times New Roman" w:eastAsia="Arial" w:hAnsi="Times New Roman" w:cs="Times New Roman"/>
          <w:sz w:val="22"/>
          <w:szCs w:val="22"/>
        </w:rPr>
        <w:t xml:space="preserve">e tenere </w:t>
      </w:r>
      <w:r w:rsidR="00001E27" w:rsidRPr="00AF0D90">
        <w:rPr>
          <w:rFonts w:ascii="Times New Roman" w:eastAsia="Arial" w:hAnsi="Times New Roman" w:cs="Times New Roman"/>
          <w:sz w:val="22"/>
          <w:szCs w:val="22"/>
        </w:rPr>
        <w:t xml:space="preserve">PAC </w:t>
      </w:r>
      <w:r w:rsidR="001518FA" w:rsidRPr="00AF0D90">
        <w:rPr>
          <w:rFonts w:ascii="Times New Roman" w:eastAsia="Arial" w:hAnsi="Times New Roman" w:cs="Times New Roman"/>
          <w:sz w:val="22"/>
          <w:szCs w:val="22"/>
        </w:rPr>
        <w:t>indenn</w:t>
      </w:r>
      <w:r w:rsidR="00563BB2">
        <w:rPr>
          <w:rFonts w:ascii="Times New Roman" w:eastAsia="Arial" w:hAnsi="Times New Roman" w:cs="Times New Roman"/>
          <w:sz w:val="22"/>
          <w:szCs w:val="22"/>
        </w:rPr>
        <w:t>e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da qualsivoglia pretesa/richiesta di </w:t>
      </w:r>
      <w:r w:rsidR="004146A6" w:rsidRPr="00AF0D90">
        <w:rPr>
          <w:rFonts w:ascii="Times New Roman" w:eastAsia="Arial" w:hAnsi="Times New Roman" w:cs="Times New Roman"/>
          <w:sz w:val="22"/>
          <w:szCs w:val="22"/>
        </w:rPr>
        <w:t>t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erzi (ivi inclus</w:t>
      </w:r>
      <w:r w:rsidR="00D1347E" w:rsidRPr="00AF0D90">
        <w:rPr>
          <w:rFonts w:ascii="Times New Roman" w:eastAsia="Arial" w:hAnsi="Times New Roman" w:cs="Times New Roman"/>
          <w:sz w:val="22"/>
          <w:szCs w:val="22"/>
        </w:rPr>
        <w:t>i gli Utenti finali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) in merito ad offerte promosse e pubblicate su canali diversi dal </w:t>
      </w:r>
      <w:r w:rsidR="00573252">
        <w:rPr>
          <w:rFonts w:ascii="Times New Roman" w:eastAsia="Arial" w:hAnsi="Times New Roman" w:cs="Times New Roman"/>
          <w:sz w:val="22"/>
          <w:szCs w:val="22"/>
        </w:rPr>
        <w:t>S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ito </w:t>
      </w:r>
      <w:r w:rsidR="001518FA" w:rsidRPr="00AF0D90">
        <w:rPr>
          <w:rFonts w:ascii="Times New Roman" w:eastAsia="Arial" w:hAnsi="Times New Roman" w:cs="Times New Roman"/>
          <w:sz w:val="22"/>
          <w:szCs w:val="22"/>
        </w:rPr>
        <w:t xml:space="preserve">web </w:t>
      </w:r>
      <w:r w:rsidR="00573252">
        <w:rPr>
          <w:rFonts w:ascii="Times New Roman" w:eastAsia="Arial" w:hAnsi="Times New Roman" w:cs="Times New Roman"/>
          <w:sz w:val="22"/>
          <w:szCs w:val="22"/>
        </w:rPr>
        <w:t>PAC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ed utilizzati dal</w:t>
      </w:r>
      <w:r w:rsidR="00A42E44" w:rsidRPr="00AF0D90">
        <w:rPr>
          <w:rFonts w:ascii="Times New Roman" w:eastAsia="Arial" w:hAnsi="Times New Roman" w:cs="Times New Roman"/>
          <w:sz w:val="22"/>
          <w:szCs w:val="22"/>
        </w:rPr>
        <w:t>l’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>Operatore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in difformità </w:t>
      </w:r>
      <w:r w:rsidR="006E6F32" w:rsidRPr="00AF0D90">
        <w:rPr>
          <w:rFonts w:ascii="Times New Roman" w:eastAsia="Arial" w:hAnsi="Times New Roman" w:cs="Times New Roman"/>
          <w:sz w:val="22"/>
          <w:szCs w:val="22"/>
        </w:rPr>
        <w:t>rispetto ai termini e condizioni di cui al presente Accordo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="002F66C7" w:rsidRPr="00AF0D90">
        <w:rPr>
          <w:rFonts w:ascii="Times New Roman" w:eastAsia="Arial" w:hAnsi="Times New Roman" w:cs="Times New Roman"/>
          <w:sz w:val="22"/>
          <w:szCs w:val="22"/>
        </w:rPr>
        <w:t>L’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>Operatore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prende atto che, </w:t>
      </w:r>
      <w:r w:rsidR="00D1347E" w:rsidRPr="00AF0D90">
        <w:rPr>
          <w:rFonts w:ascii="Times New Roman" w:eastAsia="Arial" w:hAnsi="Times New Roman" w:cs="Times New Roman"/>
          <w:sz w:val="22"/>
          <w:szCs w:val="22"/>
        </w:rPr>
        <w:t>in caso di contestazioni in merito a t</w:t>
      </w:r>
      <w:r w:rsidR="00145D22" w:rsidRPr="00AF0D90">
        <w:rPr>
          <w:rFonts w:ascii="Times New Roman" w:eastAsia="Arial" w:hAnsi="Times New Roman" w:cs="Times New Roman"/>
          <w:sz w:val="22"/>
          <w:szCs w:val="22"/>
        </w:rPr>
        <w:t>a</w:t>
      </w:r>
      <w:r w:rsidR="00D1347E" w:rsidRPr="00AF0D90">
        <w:rPr>
          <w:rFonts w:ascii="Times New Roman" w:eastAsia="Arial" w:hAnsi="Times New Roman" w:cs="Times New Roman"/>
          <w:sz w:val="22"/>
          <w:szCs w:val="22"/>
        </w:rPr>
        <w:t>li pretese/richieste</w:t>
      </w:r>
      <w:r w:rsidR="00145D22" w:rsidRPr="00AF0D90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nelle more della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lastRenderedPageBreak/>
        <w:t>risoluzione di tali eventuali problematiche senza pregiudizio per</w:t>
      </w:r>
      <w:r w:rsidR="00001E27" w:rsidRPr="00AF0D90">
        <w:rPr>
          <w:rFonts w:ascii="Times New Roman" w:eastAsia="Arial" w:hAnsi="Times New Roman" w:cs="Times New Roman"/>
          <w:sz w:val="22"/>
          <w:szCs w:val="22"/>
        </w:rPr>
        <w:t xml:space="preserve"> PAC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001E27" w:rsidRPr="00AF0D90">
        <w:rPr>
          <w:rFonts w:ascii="Times New Roman" w:eastAsia="Arial" w:hAnsi="Times New Roman" w:cs="Times New Roman"/>
          <w:sz w:val="22"/>
          <w:szCs w:val="22"/>
        </w:rPr>
        <w:t>quest</w:t>
      </w:r>
      <w:r w:rsidR="00563BB2">
        <w:rPr>
          <w:rFonts w:ascii="Times New Roman" w:eastAsia="Arial" w:hAnsi="Times New Roman" w:cs="Times New Roman"/>
          <w:sz w:val="22"/>
          <w:szCs w:val="22"/>
        </w:rPr>
        <w:t>’</w:t>
      </w:r>
      <w:r w:rsidR="00001E27" w:rsidRPr="00AF0D90">
        <w:rPr>
          <w:rFonts w:ascii="Times New Roman" w:eastAsia="Arial" w:hAnsi="Times New Roman" w:cs="Times New Roman"/>
          <w:sz w:val="22"/>
          <w:szCs w:val="22"/>
        </w:rPr>
        <w:t>ultim</w:t>
      </w:r>
      <w:r w:rsidR="00563BB2">
        <w:rPr>
          <w:rFonts w:ascii="Times New Roman" w:eastAsia="Arial" w:hAnsi="Times New Roman" w:cs="Times New Roman"/>
          <w:sz w:val="22"/>
          <w:szCs w:val="22"/>
        </w:rPr>
        <w:t>o</w:t>
      </w:r>
      <w:r w:rsidR="00001E27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si riserva la facoltà di interrompere con effetto immediato </w:t>
      </w:r>
      <w:r w:rsidR="00FE03B1" w:rsidRPr="00AF0D90">
        <w:rPr>
          <w:rFonts w:ascii="Times New Roman" w:eastAsia="Arial" w:hAnsi="Times New Roman" w:cs="Times New Roman"/>
          <w:sz w:val="22"/>
          <w:szCs w:val="22"/>
        </w:rPr>
        <w:t>l’efficacia de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l </w:t>
      </w:r>
      <w:r w:rsidR="006E6F32" w:rsidRPr="00AF0D90">
        <w:rPr>
          <w:rFonts w:ascii="Times New Roman" w:eastAsia="Arial" w:hAnsi="Times New Roman" w:cs="Times New Roman"/>
          <w:sz w:val="22"/>
          <w:szCs w:val="22"/>
        </w:rPr>
        <w:t xml:space="preserve">presente Accordo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fino alla loro definitiva soluzione.</w:t>
      </w:r>
      <w:bookmarkEnd w:id="11"/>
      <w:bookmarkEnd w:id="12"/>
    </w:p>
    <w:p w14:paraId="597B7EA3" w14:textId="357EB899" w:rsidR="00702B64" w:rsidRPr="00AF0D90" w:rsidRDefault="0056018C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bookmarkStart w:id="13" w:name="_Ref159435133"/>
      <w:bookmarkStart w:id="14" w:name="_Ref159428340"/>
      <w:r w:rsidRPr="00AF0D90">
        <w:rPr>
          <w:rFonts w:ascii="Times New Roman" w:eastAsia="Arial" w:hAnsi="Times New Roman" w:cs="Times New Roman"/>
          <w:sz w:val="22"/>
          <w:szCs w:val="22"/>
        </w:rPr>
        <w:t xml:space="preserve">L’Accordo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ha </w:t>
      </w:r>
      <w:r w:rsidR="00FE03B1" w:rsidRPr="00AF0D90">
        <w:rPr>
          <w:rFonts w:ascii="Times New Roman" w:eastAsia="Arial" w:hAnsi="Times New Roman" w:cs="Times New Roman"/>
          <w:sz w:val="22"/>
          <w:szCs w:val="22"/>
        </w:rPr>
        <w:t xml:space="preserve">efficacia dalla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data di sottoscrizione </w:t>
      </w:r>
      <w:r w:rsidR="00FE03B1" w:rsidRPr="00AF0D90">
        <w:rPr>
          <w:rFonts w:ascii="Times New Roman" w:eastAsia="Arial" w:hAnsi="Times New Roman" w:cs="Times New Roman"/>
          <w:sz w:val="22"/>
          <w:szCs w:val="22"/>
        </w:rPr>
        <w:t xml:space="preserve">del medesimo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da parte </w:t>
      </w:r>
      <w:r w:rsidR="00001E27" w:rsidRPr="00AF0D90">
        <w:rPr>
          <w:rFonts w:ascii="Times New Roman" w:eastAsia="Arial" w:hAnsi="Times New Roman" w:cs="Times New Roman"/>
          <w:sz w:val="22"/>
          <w:szCs w:val="22"/>
        </w:rPr>
        <w:t>d</w:t>
      </w:r>
      <w:r w:rsidR="00FE03B1" w:rsidRPr="00AF0D90">
        <w:rPr>
          <w:rFonts w:ascii="Times New Roman" w:eastAsia="Arial" w:hAnsi="Times New Roman" w:cs="Times New Roman"/>
          <w:sz w:val="22"/>
          <w:szCs w:val="22"/>
        </w:rPr>
        <w:t>i</w:t>
      </w:r>
      <w:r w:rsidR="00001E27" w:rsidRPr="00AF0D90">
        <w:rPr>
          <w:rFonts w:ascii="Times New Roman" w:eastAsia="Arial" w:hAnsi="Times New Roman" w:cs="Times New Roman"/>
          <w:sz w:val="22"/>
          <w:szCs w:val="22"/>
        </w:rPr>
        <w:t xml:space="preserve"> PAC</w:t>
      </w:r>
      <w:r w:rsidR="00FE03B1" w:rsidRPr="00AF0D90">
        <w:rPr>
          <w:rFonts w:ascii="Times New Roman" w:eastAsia="Arial" w:hAnsi="Times New Roman" w:cs="Times New Roman"/>
          <w:sz w:val="22"/>
          <w:szCs w:val="22"/>
        </w:rPr>
        <w:t xml:space="preserve"> e sino al termine della Fase Transitoria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. </w:t>
      </w:r>
      <w:bookmarkEnd w:id="13"/>
      <w:bookmarkEnd w:id="14"/>
    </w:p>
    <w:p w14:paraId="01C633E9" w14:textId="411F908F" w:rsidR="00854A61" w:rsidRPr="003F1FBF" w:rsidRDefault="00844E0A" w:rsidP="00A85FD0">
      <w:pPr>
        <w:spacing w:after="120" w:line="240" w:lineRule="exact"/>
        <w:ind w:left="567" w:right="-8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bookmarkStart w:id="15" w:name="_Ref159428707"/>
      <w:bookmarkStart w:id="16" w:name="_Ref159435163"/>
      <w:r w:rsidRPr="00AF0D90">
        <w:rPr>
          <w:rFonts w:ascii="Times New Roman" w:eastAsia="Arial" w:hAnsi="Times New Roman" w:cs="Times New Roman"/>
          <w:sz w:val="22"/>
          <w:szCs w:val="22"/>
        </w:rPr>
        <w:t xml:space="preserve">In ogni caso </w:t>
      </w:r>
      <w:r w:rsidR="00001E27" w:rsidRPr="00AF0D90">
        <w:rPr>
          <w:rFonts w:ascii="Times New Roman" w:eastAsia="Arial" w:hAnsi="Times New Roman" w:cs="Times New Roman"/>
          <w:sz w:val="22"/>
          <w:szCs w:val="22"/>
        </w:rPr>
        <w:t xml:space="preserve">PAC </w:t>
      </w:r>
      <w:r w:rsidR="00DA790F" w:rsidRPr="00AF0D90">
        <w:rPr>
          <w:rFonts w:ascii="Times New Roman" w:eastAsia="Arial" w:hAnsi="Times New Roman" w:cs="Times New Roman"/>
          <w:sz w:val="22"/>
          <w:szCs w:val="22"/>
        </w:rPr>
        <w:t>si riserva</w:t>
      </w:r>
      <w:r w:rsidR="003841C3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la facoltà di recedere, in qualunque momento, dal</w:t>
      </w:r>
      <w:r w:rsidR="007812C7" w:rsidRPr="00AF0D90">
        <w:rPr>
          <w:rFonts w:ascii="Times New Roman" w:eastAsia="Arial" w:hAnsi="Times New Roman" w:cs="Times New Roman"/>
          <w:sz w:val="22"/>
          <w:szCs w:val="22"/>
        </w:rPr>
        <w:t>l’Accordo</w:t>
      </w:r>
      <w:r w:rsidR="009B698E"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mediante comunicazione scritta da inviarsi al</w:t>
      </w:r>
      <w:r w:rsidR="00A23393" w:rsidRPr="00AF0D90">
        <w:rPr>
          <w:rFonts w:ascii="Times New Roman" w:eastAsia="Arial" w:hAnsi="Times New Roman" w:cs="Times New Roman"/>
          <w:sz w:val="22"/>
          <w:szCs w:val="22"/>
        </w:rPr>
        <w:t>l’</w:t>
      </w:r>
      <w:r w:rsidR="00F426EA" w:rsidRPr="00AF0D90">
        <w:rPr>
          <w:rFonts w:ascii="Times New Roman" w:eastAsia="Arial" w:hAnsi="Times New Roman" w:cs="Times New Roman"/>
          <w:sz w:val="22"/>
          <w:szCs w:val="22"/>
        </w:rPr>
        <w:t>Operatore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con </w:t>
      </w:r>
      <w:r w:rsidR="00702B64" w:rsidRPr="003F1FBF">
        <w:rPr>
          <w:rFonts w:ascii="Times New Roman" w:eastAsia="Arial" w:hAnsi="Times New Roman" w:cs="Times New Roman"/>
          <w:sz w:val="22"/>
          <w:szCs w:val="22"/>
        </w:rPr>
        <w:t>un preavviso di almeno 15 (quindici) giorni solari.</w:t>
      </w:r>
      <w:bookmarkEnd w:id="15"/>
      <w:bookmarkEnd w:id="16"/>
      <w:r w:rsidR="00854A61"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4545A6EB" w14:textId="4BDA417E" w:rsidR="00702B64" w:rsidRPr="003F1FBF" w:rsidRDefault="00702B64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17" w:name="page5"/>
      <w:bookmarkEnd w:id="17"/>
      <w:r w:rsidRPr="003F1FBF">
        <w:rPr>
          <w:rFonts w:ascii="Times New Roman" w:eastAsia="Arial" w:hAnsi="Times New Roman" w:cs="Times New Roman"/>
          <w:sz w:val="22"/>
          <w:szCs w:val="22"/>
        </w:rPr>
        <w:t>Non sono ammesse altre modalità di acquisto</w:t>
      </w:r>
      <w:r w:rsidR="00854A61" w:rsidRPr="003F1FBF">
        <w:rPr>
          <w:rFonts w:ascii="Times New Roman" w:eastAsia="Arial" w:hAnsi="Times New Roman" w:cs="Times New Roman"/>
          <w:sz w:val="22"/>
          <w:szCs w:val="22"/>
        </w:rPr>
        <w:t xml:space="preserve"> rispetto </w:t>
      </w:r>
      <w:r w:rsidR="00BE58A9" w:rsidRPr="003F1FBF">
        <w:rPr>
          <w:rFonts w:ascii="Times New Roman" w:eastAsia="Arial" w:hAnsi="Times New Roman" w:cs="Times New Roman"/>
          <w:sz w:val="22"/>
          <w:szCs w:val="22"/>
        </w:rPr>
        <w:t xml:space="preserve">a quanto sarà </w:t>
      </w:r>
      <w:r w:rsidR="00BD02D8" w:rsidRPr="003F1FBF">
        <w:rPr>
          <w:rFonts w:ascii="Times New Roman" w:eastAsia="Arial" w:hAnsi="Times New Roman" w:cs="Times New Roman"/>
          <w:sz w:val="22"/>
          <w:szCs w:val="22"/>
        </w:rPr>
        <w:t>definito da</w:t>
      </w:r>
      <w:r w:rsidR="00BE58A9" w:rsidRPr="003F1FBF">
        <w:rPr>
          <w:rFonts w:ascii="Times New Roman" w:eastAsia="Arial" w:hAnsi="Times New Roman" w:cs="Times New Roman"/>
          <w:sz w:val="22"/>
          <w:szCs w:val="22"/>
        </w:rPr>
        <w:t>l Regolamento Operatori</w:t>
      </w:r>
      <w:r w:rsidRPr="003F1FBF">
        <w:rPr>
          <w:rFonts w:ascii="Times New Roman" w:eastAsia="Arial" w:hAnsi="Times New Roman" w:cs="Times New Roman"/>
          <w:sz w:val="22"/>
          <w:szCs w:val="22"/>
        </w:rPr>
        <w:t>.</w:t>
      </w:r>
      <w:r w:rsidR="00A633E9"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DE3387" w:rsidRPr="003F1FBF">
        <w:rPr>
          <w:rFonts w:ascii="Times New Roman" w:eastAsia="Arial" w:hAnsi="Times New Roman" w:cs="Times New Roman"/>
          <w:sz w:val="22"/>
          <w:szCs w:val="22"/>
        </w:rPr>
        <w:t>In particolare,</w:t>
      </w:r>
      <w:r w:rsidR="00A633E9" w:rsidRPr="003F1FBF">
        <w:rPr>
          <w:rFonts w:ascii="Times New Roman" w:eastAsia="Arial" w:hAnsi="Times New Roman" w:cs="Times New Roman"/>
          <w:sz w:val="22"/>
          <w:szCs w:val="22"/>
        </w:rPr>
        <w:t xml:space="preserve"> l’Operatore si impegna a non acquistare, direttamente e/o indirettamente, biglietti e/o titoli di </w:t>
      </w:r>
      <w:r w:rsidR="00E22A9D" w:rsidRPr="003F1FBF">
        <w:rPr>
          <w:rFonts w:ascii="Times New Roman" w:eastAsia="Arial" w:hAnsi="Times New Roman" w:cs="Times New Roman"/>
          <w:sz w:val="22"/>
          <w:szCs w:val="22"/>
        </w:rPr>
        <w:t>ingresso</w:t>
      </w:r>
      <w:r w:rsidR="00A633E9" w:rsidRPr="003F1FB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44609" w:rsidRPr="003F1FBF">
        <w:rPr>
          <w:rFonts w:ascii="Times New Roman" w:eastAsia="Arial" w:hAnsi="Times New Roman" w:cs="Times New Roman"/>
          <w:sz w:val="22"/>
          <w:szCs w:val="22"/>
        </w:rPr>
        <w:t>tramite canali diversi da quelli qui previsti</w:t>
      </w:r>
      <w:r w:rsidR="00887794" w:rsidRPr="003F1FBF">
        <w:rPr>
          <w:rFonts w:ascii="Times New Roman" w:eastAsia="Arial" w:hAnsi="Times New Roman" w:cs="Times New Roman"/>
          <w:sz w:val="22"/>
          <w:szCs w:val="22"/>
        </w:rPr>
        <w:t>,</w:t>
      </w:r>
      <w:r w:rsidR="00744609" w:rsidRPr="003F1FBF">
        <w:rPr>
          <w:rFonts w:ascii="Times New Roman" w:eastAsia="Arial" w:hAnsi="Times New Roman" w:cs="Times New Roman"/>
          <w:sz w:val="22"/>
          <w:szCs w:val="22"/>
        </w:rPr>
        <w:t xml:space="preserve"> con particolare ma non esclusivo riferimento ai canali B2C.</w:t>
      </w:r>
    </w:p>
    <w:p w14:paraId="18990E4C" w14:textId="4E0906C3" w:rsidR="00653614" w:rsidRPr="00AF0D90" w:rsidRDefault="00653614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18" w:name="_Ref159435794"/>
      <w:bookmarkStart w:id="19" w:name="_Ref159429193"/>
      <w:bookmarkStart w:id="20" w:name="_Ref159861027"/>
      <w:r w:rsidRPr="00AF0D90">
        <w:rPr>
          <w:rFonts w:ascii="Times New Roman" w:eastAsia="Arial" w:hAnsi="Times New Roman" w:cs="Times New Roman"/>
          <w:sz w:val="22"/>
          <w:szCs w:val="22"/>
        </w:rPr>
        <w:t xml:space="preserve">Con la sottoscrizione dell’Istanza e delle presenti </w:t>
      </w:r>
      <w:r w:rsidR="001731DC">
        <w:rPr>
          <w:rFonts w:ascii="Times New Roman" w:eastAsia="Arial" w:hAnsi="Times New Roman" w:cs="Times New Roman"/>
          <w:sz w:val="22"/>
          <w:szCs w:val="22"/>
        </w:rPr>
        <w:t>Condizioni di Contratto</w:t>
      </w:r>
      <w:r w:rsidRPr="00AF0D90">
        <w:rPr>
          <w:rFonts w:ascii="Times New Roman" w:eastAsia="Arial" w:hAnsi="Times New Roman" w:cs="Times New Roman"/>
          <w:sz w:val="22"/>
          <w:szCs w:val="22"/>
        </w:rPr>
        <w:t>, l’Operatore si dichiara pienamente edotto del fatto che l’accesso alle aree del Parco ha proprie regole e procedure di ingresso e si impegna a rispettarle e farle rispettare scrupolosamente dai</w:t>
      </w:r>
      <w:r w:rsidR="00BB27BE" w:rsidRPr="00AF0D90">
        <w:rPr>
          <w:rFonts w:ascii="Times New Roman" w:eastAsia="Arial" w:hAnsi="Times New Roman" w:cs="Times New Roman"/>
          <w:sz w:val="22"/>
          <w:szCs w:val="22"/>
        </w:rPr>
        <w:t xml:space="preserve"> propri aventi ca</w:t>
      </w:r>
      <w:r w:rsidR="0089707A" w:rsidRPr="00AF0D90">
        <w:rPr>
          <w:rFonts w:ascii="Times New Roman" w:eastAsia="Arial" w:hAnsi="Times New Roman" w:cs="Times New Roman"/>
          <w:sz w:val="22"/>
          <w:szCs w:val="22"/>
        </w:rPr>
        <w:t>us</w:t>
      </w:r>
      <w:r w:rsidR="00BB27BE" w:rsidRPr="00AF0D90">
        <w:rPr>
          <w:rFonts w:ascii="Times New Roman" w:eastAsia="Arial" w:hAnsi="Times New Roman" w:cs="Times New Roman"/>
          <w:sz w:val="22"/>
          <w:szCs w:val="22"/>
        </w:rPr>
        <w:t>a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. </w:t>
      </w:r>
      <w:bookmarkEnd w:id="18"/>
      <w:bookmarkEnd w:id="19"/>
      <w:r w:rsidRPr="00AF0D90">
        <w:rPr>
          <w:rFonts w:ascii="Times New Roman" w:eastAsia="Arial" w:hAnsi="Times New Roman" w:cs="Times New Roman"/>
          <w:sz w:val="22"/>
          <w:szCs w:val="22"/>
        </w:rPr>
        <w:t xml:space="preserve">L’Operatore altresì conferma di essere a conoscenza che le suddette regole e procedure di ingresso potranno essere variate da PAC a suo insindacabile giudizio, ed assume su di sé l’onere di informarsi tempestivamente sulle eventuali variazioni, cui naturalmente sarà tenuto ad uniformarsi integralmente. A tal fine l’Operatore dovrà fare riferimento agli aggiornamenti pubblicati sul </w:t>
      </w:r>
      <w:r w:rsidR="001731DC">
        <w:rPr>
          <w:rFonts w:ascii="Times New Roman" w:eastAsia="Arial" w:hAnsi="Times New Roman" w:cs="Times New Roman"/>
          <w:sz w:val="22"/>
          <w:szCs w:val="22"/>
        </w:rPr>
        <w:t>S</w:t>
      </w:r>
      <w:r w:rsidR="001731DC" w:rsidRPr="00AF0D90">
        <w:rPr>
          <w:rFonts w:ascii="Times New Roman" w:eastAsia="Arial" w:hAnsi="Times New Roman" w:cs="Times New Roman"/>
          <w:sz w:val="22"/>
          <w:szCs w:val="22"/>
        </w:rPr>
        <w:t>ito</w:t>
      </w:r>
      <w:r w:rsidR="00580EF1">
        <w:rPr>
          <w:rFonts w:ascii="Times New Roman" w:eastAsia="Arial" w:hAnsi="Times New Roman" w:cs="Times New Roman"/>
          <w:sz w:val="22"/>
          <w:szCs w:val="22"/>
        </w:rPr>
        <w:t>-</w:t>
      </w:r>
      <w:r w:rsidR="0089707A" w:rsidRPr="00AF0D90">
        <w:rPr>
          <w:rFonts w:ascii="Times New Roman" w:eastAsia="Arial" w:hAnsi="Times New Roman" w:cs="Times New Roman"/>
          <w:sz w:val="22"/>
          <w:szCs w:val="22"/>
        </w:rPr>
        <w:t xml:space="preserve">web </w:t>
      </w:r>
      <w:r w:rsidR="001731DC">
        <w:rPr>
          <w:rFonts w:ascii="Times New Roman" w:eastAsia="Arial" w:hAnsi="Times New Roman" w:cs="Times New Roman"/>
          <w:sz w:val="22"/>
          <w:szCs w:val="22"/>
        </w:rPr>
        <w:t>PAC</w:t>
      </w:r>
      <w:r w:rsidRPr="00AF0D90">
        <w:rPr>
          <w:rFonts w:ascii="Times New Roman" w:eastAsia="Arial" w:hAnsi="Times New Roman" w:cs="Times New Roman"/>
          <w:sz w:val="22"/>
          <w:szCs w:val="22"/>
        </w:rPr>
        <w:t>, quale unica fonte ufficiale, essendone suo preciso ed esclusivo onere la consultazione periodica.</w:t>
      </w:r>
      <w:bookmarkEnd w:id="20"/>
    </w:p>
    <w:p w14:paraId="7353D0FC" w14:textId="746FB0D9" w:rsidR="003B6BFF" w:rsidRPr="00AF0D90" w:rsidRDefault="001A067A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bookmarkStart w:id="21" w:name="page6"/>
      <w:bookmarkStart w:id="22" w:name="_Ref159401596"/>
      <w:bookmarkEnd w:id="21"/>
      <w:r w:rsidRPr="00AF0D90">
        <w:rPr>
          <w:rFonts w:ascii="Times New Roman" w:eastAsia="Arial" w:hAnsi="Times New Roman" w:cs="Times New Roman"/>
          <w:bCs/>
          <w:sz w:val="22"/>
          <w:szCs w:val="22"/>
        </w:rPr>
        <w:t>L’efficacia del</w:t>
      </w:r>
      <w:r w:rsidR="007B19D7" w:rsidRPr="00AF0D90">
        <w:rPr>
          <w:rFonts w:ascii="Times New Roman" w:eastAsia="Arial" w:hAnsi="Times New Roman" w:cs="Times New Roman"/>
          <w:bCs/>
          <w:sz w:val="22"/>
          <w:szCs w:val="22"/>
        </w:rPr>
        <w:t>l’Accordo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è condizionata </w:t>
      </w:r>
      <w:r w:rsidR="007A05B3" w:rsidRPr="00AF0D90">
        <w:rPr>
          <w:rFonts w:ascii="Times New Roman" w:eastAsia="Arial" w:hAnsi="Times New Roman" w:cs="Times New Roman"/>
          <w:bCs/>
          <w:sz w:val="22"/>
          <w:szCs w:val="22"/>
        </w:rPr>
        <w:t>all’</w:t>
      </w:r>
      <w:r w:rsidR="006248AB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accettazione dell’Istanza </w:t>
      </w:r>
      <w:r w:rsidR="00DE1DF8" w:rsidRPr="00AF0D90">
        <w:rPr>
          <w:rFonts w:ascii="Times New Roman" w:eastAsia="Arial" w:hAnsi="Times New Roman" w:cs="Times New Roman"/>
          <w:bCs/>
          <w:sz w:val="22"/>
          <w:szCs w:val="22"/>
        </w:rPr>
        <w:t>per l’</w:t>
      </w:r>
      <w:r w:rsidR="006248AB" w:rsidRPr="00AF0D90">
        <w:rPr>
          <w:rFonts w:ascii="Times New Roman" w:eastAsia="Arial" w:hAnsi="Times New Roman" w:cs="Times New Roman"/>
          <w:bCs/>
          <w:sz w:val="22"/>
          <w:szCs w:val="22"/>
        </w:rPr>
        <w:t>iscrizione dell’Operatore all’Albo Provvisorio</w:t>
      </w:r>
      <w:r w:rsidR="002E66DC" w:rsidRPr="00AF0D90">
        <w:rPr>
          <w:rFonts w:ascii="Times New Roman" w:eastAsia="Arial" w:hAnsi="Times New Roman" w:cs="Times New Roman"/>
          <w:bCs/>
          <w:sz w:val="22"/>
          <w:szCs w:val="22"/>
        </w:rPr>
        <w:t>, a</w:t>
      </w:r>
      <w:r w:rsidR="00DE1DF8" w:rsidRPr="00AF0D90">
        <w:rPr>
          <w:rFonts w:ascii="Times New Roman" w:eastAsia="Arial" w:hAnsi="Times New Roman" w:cs="Times New Roman"/>
          <w:bCs/>
          <w:sz w:val="22"/>
          <w:szCs w:val="22"/>
        </w:rPr>
        <w:t>d esclusiva ed insindacabile</w:t>
      </w:r>
      <w:r w:rsidR="002E66DC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discrezione </w:t>
      </w:r>
      <w:r w:rsidR="008838F0" w:rsidRPr="00AF0D90">
        <w:rPr>
          <w:rFonts w:ascii="Times New Roman" w:eastAsia="Arial" w:hAnsi="Times New Roman" w:cs="Times New Roman"/>
          <w:bCs/>
          <w:sz w:val="22"/>
          <w:szCs w:val="22"/>
        </w:rPr>
        <w:t>d</w:t>
      </w:r>
      <w:r w:rsidR="00A6140B" w:rsidRPr="00AF0D90">
        <w:rPr>
          <w:rFonts w:ascii="Times New Roman" w:eastAsia="Arial" w:hAnsi="Times New Roman" w:cs="Times New Roman"/>
          <w:bCs/>
          <w:sz w:val="22"/>
          <w:szCs w:val="22"/>
        </w:rPr>
        <w:t>i</w:t>
      </w:r>
      <w:r w:rsidR="008838F0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r w:rsidR="002E66DC" w:rsidRPr="00AF0D90">
        <w:rPr>
          <w:rFonts w:ascii="Times New Roman" w:eastAsia="Arial" w:hAnsi="Times New Roman" w:cs="Times New Roman"/>
          <w:bCs/>
          <w:sz w:val="22"/>
          <w:szCs w:val="22"/>
        </w:rPr>
        <w:t>PAC</w:t>
      </w:r>
      <w:r w:rsidR="00D84E67" w:rsidRPr="00AF0D90">
        <w:rPr>
          <w:rFonts w:ascii="Times New Roman" w:eastAsia="Arial" w:hAnsi="Times New Roman" w:cs="Times New Roman"/>
          <w:bCs/>
          <w:sz w:val="22"/>
          <w:szCs w:val="22"/>
        </w:rPr>
        <w:t>.</w:t>
      </w:r>
      <w:r w:rsidR="006B360A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</w:p>
    <w:p w14:paraId="7DBFA564" w14:textId="21FDC52C" w:rsidR="00584FD0" w:rsidRPr="00AF0D90" w:rsidRDefault="00282C70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bookmarkStart w:id="23" w:name="_Ref159435229"/>
      <w:r w:rsidRPr="00AF0D90">
        <w:rPr>
          <w:rFonts w:ascii="Times New Roman" w:eastAsia="Arial" w:hAnsi="Times New Roman" w:cs="Times New Roman"/>
          <w:bCs/>
          <w:sz w:val="22"/>
          <w:szCs w:val="22"/>
        </w:rPr>
        <w:t>Ai fini dell’</w:t>
      </w:r>
      <w:r w:rsidR="00043C9B" w:rsidRPr="00AF0D90">
        <w:rPr>
          <w:rFonts w:ascii="Times New Roman" w:eastAsia="Arial" w:hAnsi="Times New Roman" w:cs="Times New Roman"/>
          <w:bCs/>
          <w:sz w:val="22"/>
          <w:szCs w:val="22"/>
        </w:rPr>
        <w:t>iscrizione all’Albo Provvisorio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di cui al</w:t>
      </w:r>
      <w:r w:rsidR="00F036FC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l’articolo precedente, </w:t>
      </w:r>
      <w:r w:rsidR="002E66DC" w:rsidRPr="00AF0D90">
        <w:rPr>
          <w:rFonts w:ascii="Times New Roman" w:eastAsia="Arial" w:hAnsi="Times New Roman" w:cs="Times New Roman"/>
          <w:bCs/>
          <w:sz w:val="22"/>
          <w:szCs w:val="22"/>
        </w:rPr>
        <w:t>l’</w:t>
      </w:r>
      <w:r w:rsidR="00F426EA" w:rsidRPr="00AF0D90">
        <w:rPr>
          <w:rFonts w:ascii="Times New Roman" w:eastAsia="Arial" w:hAnsi="Times New Roman" w:cs="Times New Roman"/>
          <w:bCs/>
          <w:sz w:val="22"/>
          <w:szCs w:val="22"/>
        </w:rPr>
        <w:t>Operatore</w:t>
      </w:r>
      <w:r w:rsidR="001469FD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dovrà essere in possesso</w:t>
      </w:r>
      <w:r w:rsidR="00D329E6" w:rsidRPr="00AF0D90">
        <w:rPr>
          <w:rFonts w:ascii="Times New Roman" w:eastAsia="Arial" w:hAnsi="Times New Roman" w:cs="Times New Roman"/>
          <w:bCs/>
          <w:sz w:val="22"/>
          <w:szCs w:val="22"/>
        </w:rPr>
        <w:t>, al momento della sottoscrizione del</w:t>
      </w:r>
      <w:r w:rsidR="005C6EED" w:rsidRPr="00AF0D90">
        <w:rPr>
          <w:rFonts w:ascii="Times New Roman" w:eastAsia="Arial" w:hAnsi="Times New Roman" w:cs="Times New Roman"/>
          <w:bCs/>
          <w:sz w:val="22"/>
          <w:szCs w:val="22"/>
        </w:rPr>
        <w:t>l’Accordo</w:t>
      </w:r>
      <w:r w:rsidR="00D329E6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e per tutta la durata dello stesso,</w:t>
      </w:r>
      <w:r w:rsidR="001469FD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r w:rsidR="00BC73E7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dei requisiti </w:t>
      </w:r>
      <w:r w:rsidR="00584FD0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di </w:t>
      </w:r>
      <w:r w:rsidR="000C4BA5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ordine generale, </w:t>
      </w:r>
      <w:r w:rsidR="001D4B77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professionali </w:t>
      </w:r>
      <w:r w:rsidR="00D261CC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e di carattere tecnico-operativo </w:t>
      </w:r>
      <w:r w:rsidR="002D68C0" w:rsidRPr="00AF0D90">
        <w:rPr>
          <w:rFonts w:ascii="Times New Roman" w:eastAsia="Arial" w:hAnsi="Times New Roman" w:cs="Times New Roman"/>
          <w:bCs/>
          <w:sz w:val="22"/>
          <w:szCs w:val="22"/>
        </w:rPr>
        <w:t>di cui</w:t>
      </w:r>
      <w:r w:rsidR="00584FD0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r w:rsidR="00ED5EBD" w:rsidRPr="00AF0D90">
        <w:rPr>
          <w:rFonts w:ascii="Times New Roman" w:eastAsia="Arial" w:hAnsi="Times New Roman" w:cs="Times New Roman"/>
          <w:bCs/>
          <w:sz w:val="22"/>
          <w:szCs w:val="22"/>
        </w:rPr>
        <w:t>all’articolo 2 dell’Avviso Pubblico</w:t>
      </w:r>
      <w:r w:rsidR="008838F0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r w:rsidR="00B472B2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e dovrà aver fornito </w:t>
      </w:r>
      <w:r w:rsidR="00B5736E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ogni </w:t>
      </w:r>
      <w:r w:rsidR="00B472B2" w:rsidRPr="00AF0D90">
        <w:rPr>
          <w:rFonts w:ascii="Times New Roman" w:eastAsia="Arial" w:hAnsi="Times New Roman" w:cs="Times New Roman"/>
          <w:bCs/>
          <w:sz w:val="22"/>
          <w:szCs w:val="22"/>
        </w:rPr>
        <w:t>relativ</w:t>
      </w:r>
      <w:r w:rsidR="00B5736E" w:rsidRPr="00AF0D90">
        <w:rPr>
          <w:rFonts w:ascii="Times New Roman" w:eastAsia="Arial" w:hAnsi="Times New Roman" w:cs="Times New Roman"/>
          <w:bCs/>
          <w:sz w:val="22"/>
          <w:szCs w:val="22"/>
        </w:rPr>
        <w:t>a</w:t>
      </w:r>
      <w:r w:rsidR="00B472B2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r w:rsidR="008838F0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dichiarazione e </w:t>
      </w:r>
      <w:r w:rsidR="00B472B2" w:rsidRPr="00AF0D90">
        <w:rPr>
          <w:rFonts w:ascii="Times New Roman" w:eastAsia="Arial" w:hAnsi="Times New Roman" w:cs="Times New Roman"/>
          <w:bCs/>
          <w:sz w:val="22"/>
          <w:szCs w:val="22"/>
        </w:rPr>
        <w:t>documentazione</w:t>
      </w:r>
      <w:r w:rsidR="00B5736E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richiesta</w:t>
      </w:r>
      <w:r w:rsidR="00FB0F73" w:rsidRPr="00AF0D90">
        <w:rPr>
          <w:rFonts w:ascii="Times New Roman" w:eastAsia="Arial" w:hAnsi="Times New Roman" w:cs="Times New Roman"/>
          <w:bCs/>
          <w:sz w:val="22"/>
          <w:szCs w:val="22"/>
        </w:rPr>
        <w:t>.</w:t>
      </w:r>
      <w:bookmarkEnd w:id="23"/>
    </w:p>
    <w:p w14:paraId="201C526A" w14:textId="027B6B09" w:rsidR="00BE58A9" w:rsidRPr="0068178D" w:rsidRDefault="009E6ACB" w:rsidP="0068178D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bookmarkStart w:id="24" w:name="_Ref159435238"/>
      <w:bookmarkStart w:id="25" w:name="_Ref159429371"/>
      <w:bookmarkEnd w:id="22"/>
      <w:r w:rsidRPr="00AF0D90">
        <w:rPr>
          <w:rFonts w:ascii="Times New Roman" w:eastAsia="Arial" w:hAnsi="Times New Roman" w:cs="Times New Roman"/>
          <w:bCs/>
          <w:sz w:val="22"/>
          <w:szCs w:val="22"/>
        </w:rPr>
        <w:t>Costituiscono</w:t>
      </w:r>
      <w:r w:rsidR="00675BE3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parte integrante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e</w:t>
      </w:r>
      <w:r w:rsidR="00675BE3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sostanziale del</w:t>
      </w:r>
      <w:r w:rsidR="00FE590E" w:rsidRPr="00AF0D90">
        <w:rPr>
          <w:rFonts w:ascii="Times New Roman" w:eastAsia="Arial" w:hAnsi="Times New Roman" w:cs="Times New Roman"/>
          <w:bCs/>
          <w:sz w:val="22"/>
          <w:szCs w:val="22"/>
        </w:rPr>
        <w:t>l’Accordo</w:t>
      </w:r>
      <w:r w:rsidR="00675BE3" w:rsidRPr="00AF0D90">
        <w:rPr>
          <w:rFonts w:ascii="Times New Roman" w:eastAsia="Arial" w:hAnsi="Times New Roman" w:cs="Times New Roman"/>
          <w:bCs/>
          <w:sz w:val="22"/>
          <w:szCs w:val="22"/>
        </w:rPr>
        <w:t>:</w:t>
      </w:r>
      <w:bookmarkStart w:id="26" w:name="_Ref159429503"/>
      <w:bookmarkEnd w:id="24"/>
      <w:bookmarkEnd w:id="25"/>
    </w:p>
    <w:p w14:paraId="1076EB6D" w14:textId="32C292A1" w:rsidR="00BE58A9" w:rsidRPr="00AF0D90" w:rsidRDefault="00BE58A9" w:rsidP="00BE58A9">
      <w:pPr>
        <w:tabs>
          <w:tab w:val="left" w:pos="1134"/>
        </w:tabs>
        <w:spacing w:after="120" w:line="240" w:lineRule="exact"/>
        <w:ind w:left="567" w:right="-8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AF0D90">
        <w:rPr>
          <w:rFonts w:ascii="Times New Roman" w:eastAsia="Arial" w:hAnsi="Times New Roman" w:cs="Times New Roman"/>
          <w:b/>
          <w:sz w:val="22"/>
          <w:szCs w:val="22"/>
        </w:rPr>
        <w:t>-</w:t>
      </w:r>
      <w:r w:rsidRPr="00AF0D90">
        <w:rPr>
          <w:rFonts w:ascii="Times New Roman" w:eastAsia="Arial" w:hAnsi="Times New Roman" w:cs="Times New Roman"/>
          <w:b/>
          <w:sz w:val="22"/>
          <w:szCs w:val="22"/>
        </w:rPr>
        <w:tab/>
        <w:t>Regolamento Operatori</w:t>
      </w:r>
      <w:r w:rsidR="009123EC" w:rsidRPr="003477CA">
        <w:rPr>
          <w:rFonts w:ascii="Times New Roman" w:eastAsia="Arial" w:hAnsi="Times New Roman" w:cs="Times New Roman"/>
          <w:bCs/>
          <w:sz w:val="22"/>
          <w:szCs w:val="22"/>
        </w:rPr>
        <w:t>,</w:t>
      </w:r>
    </w:p>
    <w:p w14:paraId="26C322D6" w14:textId="1170AFDD" w:rsidR="00BE58A9" w:rsidRPr="00AF0D90" w:rsidRDefault="00BE58A9" w:rsidP="00253F0D">
      <w:pPr>
        <w:tabs>
          <w:tab w:val="left" w:pos="1134"/>
        </w:tabs>
        <w:spacing w:after="120" w:line="240" w:lineRule="exact"/>
        <w:ind w:left="567" w:right="-8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AF0D90">
        <w:rPr>
          <w:rFonts w:ascii="Times New Roman" w:eastAsia="Arial" w:hAnsi="Times New Roman" w:cs="Times New Roman"/>
          <w:b/>
          <w:sz w:val="22"/>
          <w:szCs w:val="22"/>
        </w:rPr>
        <w:t>-</w:t>
      </w:r>
      <w:r w:rsidRPr="00AF0D90">
        <w:rPr>
          <w:rFonts w:ascii="Times New Roman" w:eastAsia="Arial" w:hAnsi="Times New Roman" w:cs="Times New Roman"/>
          <w:b/>
          <w:sz w:val="22"/>
          <w:szCs w:val="22"/>
        </w:rPr>
        <w:tab/>
        <w:t>Regolamento Visitatori</w:t>
      </w:r>
      <w:r w:rsidR="009123EC" w:rsidRPr="003477CA">
        <w:rPr>
          <w:rFonts w:ascii="Times New Roman" w:eastAsia="Arial" w:hAnsi="Times New Roman" w:cs="Times New Roman"/>
          <w:bCs/>
          <w:sz w:val="22"/>
          <w:szCs w:val="22"/>
        </w:rPr>
        <w:t>.</w:t>
      </w:r>
    </w:p>
    <w:p w14:paraId="5E5C667A" w14:textId="2379A9FF" w:rsidR="00475EC6" w:rsidRPr="00AF0D90" w:rsidRDefault="002C6D05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L’Operatore </w:t>
      </w:r>
      <w:r w:rsidR="00475EC6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riconosce che </w:t>
      </w:r>
      <w:r w:rsidR="00025E83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la gestione del Servizio di Biglietteria </w:t>
      </w:r>
      <w:r w:rsidR="00A1781E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e la creazione dell’Albo Provvisorio durante la Fase Transitoria, nonché </w:t>
      </w:r>
      <w:r w:rsidR="00025E83" w:rsidRPr="00AF0D90">
        <w:rPr>
          <w:rFonts w:ascii="Times New Roman" w:eastAsia="Arial" w:hAnsi="Times New Roman" w:cs="Times New Roman"/>
          <w:bCs/>
          <w:sz w:val="22"/>
          <w:szCs w:val="22"/>
        </w:rPr>
        <w:t>l’implementazione della Piattaforma</w:t>
      </w:r>
      <w:r w:rsidR="00A1781E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e </w:t>
      </w:r>
      <w:r w:rsidR="00025E83" w:rsidRPr="00AF0D90">
        <w:rPr>
          <w:rFonts w:ascii="Times New Roman" w:eastAsia="Arial" w:hAnsi="Times New Roman" w:cs="Times New Roman"/>
          <w:bCs/>
          <w:sz w:val="22"/>
          <w:szCs w:val="22"/>
        </w:rPr>
        <w:t>la futura creazione dell’Albo dei Partner PAC,</w:t>
      </w:r>
      <w:r w:rsidR="00475EC6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è </w:t>
      </w:r>
      <w:r w:rsidR="00025E83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e sarà </w:t>
      </w:r>
      <w:r w:rsidR="00475EC6" w:rsidRPr="00AF0D90">
        <w:rPr>
          <w:rFonts w:ascii="Times New Roman" w:eastAsia="Arial" w:hAnsi="Times New Roman" w:cs="Times New Roman"/>
          <w:bCs/>
          <w:sz w:val="22"/>
          <w:szCs w:val="22"/>
        </w:rPr>
        <w:t>funzionale al conseguimento dei seguenti obiettivi:</w:t>
      </w:r>
    </w:p>
    <w:p w14:paraId="4C26A9DF" w14:textId="58FD931F" w:rsidR="00AC2BE3" w:rsidRPr="00AF0D90" w:rsidRDefault="00AC2BE3" w:rsidP="00CD61D5">
      <w:pPr>
        <w:spacing w:after="120" w:line="240" w:lineRule="exact"/>
        <w:ind w:left="1134" w:right="-8" w:hanging="567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>-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ab/>
      </w:r>
      <w:r w:rsidR="00331A35" w:rsidRPr="00AF0D90">
        <w:rPr>
          <w:rFonts w:ascii="Times New Roman" w:eastAsia="Arial" w:hAnsi="Times New Roman" w:cs="Times New Roman"/>
          <w:bCs/>
          <w:sz w:val="22"/>
          <w:szCs w:val="22"/>
        </w:rPr>
        <w:t>m</w:t>
      </w:r>
      <w:r w:rsidR="008C4842" w:rsidRPr="00AF0D90">
        <w:rPr>
          <w:rFonts w:ascii="Times New Roman" w:eastAsia="Arial" w:hAnsi="Times New Roman" w:cs="Times New Roman"/>
          <w:bCs/>
          <w:sz w:val="22"/>
          <w:szCs w:val="22"/>
        </w:rPr>
        <w:t>iglioramento dell’esperienza di visita del pubblico;</w:t>
      </w:r>
    </w:p>
    <w:p w14:paraId="2BE14669" w14:textId="7C725B1B" w:rsidR="00AC2BE3" w:rsidRPr="00AF0D90" w:rsidRDefault="00AC2BE3" w:rsidP="00CD61D5">
      <w:pPr>
        <w:spacing w:after="120" w:line="240" w:lineRule="exact"/>
        <w:ind w:left="1134" w:right="-8" w:hanging="567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>-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ab/>
      </w:r>
      <w:r w:rsidR="00331A35" w:rsidRPr="00AF0D90">
        <w:rPr>
          <w:rFonts w:ascii="Times New Roman" w:eastAsia="Arial" w:hAnsi="Times New Roman" w:cs="Times New Roman"/>
          <w:bCs/>
          <w:sz w:val="22"/>
          <w:szCs w:val="22"/>
        </w:rPr>
        <w:t>r</w:t>
      </w:r>
      <w:r w:rsidR="008C4842" w:rsidRPr="00AF0D90">
        <w:rPr>
          <w:rFonts w:ascii="Times New Roman" w:eastAsia="Arial" w:hAnsi="Times New Roman" w:cs="Times New Roman"/>
          <w:bCs/>
          <w:sz w:val="22"/>
          <w:szCs w:val="22"/>
        </w:rPr>
        <w:t>iduzione degli illeciti</w:t>
      </w:r>
      <w:r w:rsidR="00237C1B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mediante attività preventive, di regolamentazione e di controllo</w:t>
      </w:r>
      <w:r w:rsidR="0034029E" w:rsidRPr="00AF0D90">
        <w:rPr>
          <w:rFonts w:ascii="Times New Roman" w:eastAsia="Arial" w:hAnsi="Times New Roman" w:cs="Times New Roman"/>
          <w:bCs/>
          <w:sz w:val="22"/>
          <w:szCs w:val="22"/>
        </w:rPr>
        <w:t>;</w:t>
      </w:r>
    </w:p>
    <w:p w14:paraId="2CBE4ADF" w14:textId="6B288988" w:rsidR="00AC2BE3" w:rsidRPr="00AF0D90" w:rsidRDefault="00AC2BE3" w:rsidP="00CD61D5">
      <w:pPr>
        <w:spacing w:after="120" w:line="240" w:lineRule="exact"/>
        <w:ind w:left="1134" w:right="-8" w:hanging="567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>-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ab/>
      </w:r>
      <w:r w:rsidR="00331A35" w:rsidRPr="00AF0D90">
        <w:rPr>
          <w:rFonts w:ascii="Times New Roman" w:eastAsia="Arial" w:hAnsi="Times New Roman" w:cs="Times New Roman"/>
          <w:bCs/>
          <w:sz w:val="22"/>
          <w:szCs w:val="22"/>
        </w:rPr>
        <w:t>m</w:t>
      </w:r>
      <w:r w:rsidR="0034029E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eccanismi di premialità degli Operatori in funzione di criteri oggettivi stabiliti e resi noti </w:t>
      </w:r>
      <w:r w:rsidR="00E94D10">
        <w:rPr>
          <w:rFonts w:ascii="Times New Roman" w:eastAsia="Arial" w:hAnsi="Times New Roman" w:cs="Times New Roman"/>
          <w:bCs/>
          <w:sz w:val="22"/>
          <w:szCs w:val="22"/>
        </w:rPr>
        <w:t>da</w:t>
      </w:r>
      <w:r w:rsidR="008838F0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r w:rsidR="0034029E" w:rsidRPr="00AF0D90">
        <w:rPr>
          <w:rFonts w:ascii="Times New Roman" w:eastAsia="Arial" w:hAnsi="Times New Roman" w:cs="Times New Roman"/>
          <w:bCs/>
          <w:sz w:val="22"/>
          <w:szCs w:val="22"/>
        </w:rPr>
        <w:t>PAC;</w:t>
      </w:r>
    </w:p>
    <w:p w14:paraId="6F836720" w14:textId="4E5E1A70" w:rsidR="00AC2BE3" w:rsidRPr="00AF0D90" w:rsidRDefault="00AC2BE3" w:rsidP="00CD61D5">
      <w:pPr>
        <w:spacing w:after="120" w:line="240" w:lineRule="exact"/>
        <w:ind w:left="1134" w:right="-8" w:hanging="567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>-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ab/>
      </w:r>
      <w:r w:rsidR="00331A35" w:rsidRPr="00AF0D90">
        <w:rPr>
          <w:rFonts w:ascii="Times New Roman" w:eastAsia="Arial" w:hAnsi="Times New Roman" w:cs="Times New Roman"/>
          <w:bCs/>
          <w:sz w:val="22"/>
          <w:szCs w:val="22"/>
        </w:rPr>
        <w:t>e</w:t>
      </w:r>
      <w:r w:rsidR="00ED7651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quità della catena distributiva dei </w:t>
      </w:r>
      <w:r w:rsidR="00E94D10">
        <w:rPr>
          <w:rFonts w:ascii="Times New Roman" w:eastAsia="Arial" w:hAnsi="Times New Roman" w:cs="Times New Roman"/>
          <w:bCs/>
          <w:sz w:val="22"/>
          <w:szCs w:val="22"/>
        </w:rPr>
        <w:t>T</w:t>
      </w:r>
      <w:r w:rsidR="00ED7651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itoli di </w:t>
      </w:r>
      <w:r w:rsidR="00E94D10">
        <w:rPr>
          <w:rFonts w:ascii="Times New Roman" w:eastAsia="Arial" w:hAnsi="Times New Roman" w:cs="Times New Roman"/>
          <w:bCs/>
          <w:sz w:val="22"/>
          <w:szCs w:val="22"/>
        </w:rPr>
        <w:t>A</w:t>
      </w:r>
      <w:r w:rsidR="00ED7651" w:rsidRPr="00AF0D90">
        <w:rPr>
          <w:rFonts w:ascii="Times New Roman" w:eastAsia="Arial" w:hAnsi="Times New Roman" w:cs="Times New Roman"/>
          <w:bCs/>
          <w:sz w:val="22"/>
          <w:szCs w:val="22"/>
        </w:rPr>
        <w:t>ccesso;</w:t>
      </w:r>
    </w:p>
    <w:p w14:paraId="377B0D78" w14:textId="5BCA00E8" w:rsidR="00ED7651" w:rsidRPr="00AF0D90" w:rsidRDefault="00AC2BE3" w:rsidP="00CD61D5">
      <w:pPr>
        <w:spacing w:after="120" w:line="240" w:lineRule="exact"/>
        <w:ind w:left="1134" w:right="-8" w:hanging="567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>-</w:t>
      </w:r>
      <w:r w:rsidRPr="00AF0D90">
        <w:rPr>
          <w:rFonts w:ascii="Times New Roman" w:eastAsia="Arial" w:hAnsi="Times New Roman" w:cs="Times New Roman"/>
          <w:bCs/>
          <w:sz w:val="22"/>
          <w:szCs w:val="22"/>
        </w:rPr>
        <w:tab/>
      </w:r>
      <w:r w:rsidR="00331A35" w:rsidRPr="00AF0D90">
        <w:rPr>
          <w:rFonts w:ascii="Times New Roman" w:eastAsia="Arial" w:hAnsi="Times New Roman" w:cs="Times New Roman"/>
          <w:bCs/>
          <w:sz w:val="22"/>
          <w:szCs w:val="22"/>
        </w:rPr>
        <w:t>m</w:t>
      </w:r>
      <w:r w:rsidR="001A6521" w:rsidRPr="00AF0D90">
        <w:rPr>
          <w:rFonts w:ascii="Times New Roman" w:eastAsia="Arial" w:hAnsi="Times New Roman" w:cs="Times New Roman"/>
          <w:bCs/>
          <w:sz w:val="22"/>
          <w:szCs w:val="22"/>
        </w:rPr>
        <w:t>iglioramento del servizio tramite raccolta di dati ed analisi in tempo reale.</w:t>
      </w:r>
    </w:p>
    <w:p w14:paraId="165BAEA5" w14:textId="35FBDAF4" w:rsidR="00785396" w:rsidRPr="00AF0D90" w:rsidRDefault="00AC2BE3" w:rsidP="00CD61D5">
      <w:pPr>
        <w:pStyle w:val="Paragrafoelenco"/>
        <w:spacing w:after="120" w:line="240" w:lineRule="exact"/>
        <w:ind w:left="567" w:right="-8" w:hanging="576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bCs/>
          <w:sz w:val="22"/>
          <w:szCs w:val="22"/>
        </w:rPr>
        <w:tab/>
      </w:r>
      <w:r w:rsidR="00785396" w:rsidRPr="00AF0D90">
        <w:rPr>
          <w:rFonts w:ascii="Times New Roman" w:eastAsia="Arial" w:hAnsi="Times New Roman" w:cs="Times New Roman"/>
          <w:bCs/>
          <w:sz w:val="22"/>
          <w:szCs w:val="22"/>
        </w:rPr>
        <w:t>L’Operatore si impegna a compiere i propri migliori sforzi per</w:t>
      </w:r>
      <w:r w:rsidR="001854C5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r w:rsidR="00785396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il conseguimento degli obiettivi di cui sopra, secondo buona fede e </w:t>
      </w:r>
      <w:r w:rsidR="001854C5" w:rsidRPr="00AF0D90">
        <w:rPr>
          <w:rFonts w:ascii="Times New Roman" w:eastAsia="Arial" w:hAnsi="Times New Roman" w:cs="Times New Roman"/>
          <w:bCs/>
          <w:sz w:val="22"/>
          <w:szCs w:val="22"/>
        </w:rPr>
        <w:t>in base ai principi professionali applicabili, riconoscendo che i medesimi obiettivi rappresentano elemento fondamentale dell’</w:t>
      </w:r>
      <w:r w:rsidR="00043C9B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iscrizione </w:t>
      </w:r>
      <w:r w:rsidR="001854C5" w:rsidRPr="00AF0D90">
        <w:rPr>
          <w:rFonts w:ascii="Times New Roman" w:eastAsia="Arial" w:hAnsi="Times New Roman" w:cs="Times New Roman"/>
          <w:bCs/>
          <w:sz w:val="22"/>
          <w:szCs w:val="22"/>
        </w:rPr>
        <w:t>dello stesso Operatore</w:t>
      </w:r>
      <w:r w:rsidR="00043C9B" w:rsidRPr="00AF0D90">
        <w:rPr>
          <w:rFonts w:ascii="Times New Roman" w:eastAsia="Arial" w:hAnsi="Times New Roman" w:cs="Times New Roman"/>
          <w:bCs/>
          <w:sz w:val="22"/>
          <w:szCs w:val="22"/>
        </w:rPr>
        <w:t xml:space="preserve"> all’Albo Provvisorio</w:t>
      </w:r>
      <w:r w:rsidR="001854C5" w:rsidRPr="00AF0D90">
        <w:rPr>
          <w:rFonts w:ascii="Times New Roman" w:eastAsia="Arial" w:hAnsi="Times New Roman" w:cs="Times New Roman"/>
          <w:bCs/>
          <w:sz w:val="22"/>
          <w:szCs w:val="22"/>
        </w:rPr>
        <w:t>.</w:t>
      </w:r>
    </w:p>
    <w:p w14:paraId="1F88134F" w14:textId="03DD0376" w:rsidR="00702B64" w:rsidRPr="00AF0D90" w:rsidRDefault="005F269A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L</w:t>
      </w:r>
      <w:r w:rsidR="001760E4" w:rsidRPr="00AF0D90">
        <w:rPr>
          <w:rFonts w:ascii="Times New Roman" w:eastAsia="Arial" w:hAnsi="Times New Roman" w:cs="Times New Roman"/>
          <w:sz w:val="22"/>
          <w:szCs w:val="22"/>
        </w:rPr>
        <w:t>’Accordo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supera e </w:t>
      </w:r>
      <w:r w:rsidR="001760E4" w:rsidRPr="00AF0D90">
        <w:rPr>
          <w:rFonts w:ascii="Times New Roman" w:eastAsia="Arial" w:hAnsi="Times New Roman" w:cs="Times New Roman"/>
          <w:sz w:val="22"/>
          <w:szCs w:val="22"/>
        </w:rPr>
        <w:t xml:space="preserve">sostituisce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qualsiasi </w:t>
      </w:r>
      <w:r w:rsidR="005D6E58">
        <w:rPr>
          <w:rFonts w:ascii="Times New Roman" w:eastAsia="Arial" w:hAnsi="Times New Roman" w:cs="Times New Roman"/>
          <w:sz w:val="22"/>
          <w:szCs w:val="22"/>
        </w:rPr>
        <w:t>eventuale divers</w:t>
      </w:r>
      <w:r w:rsidR="00B74807">
        <w:rPr>
          <w:rFonts w:ascii="Times New Roman" w:eastAsia="Arial" w:hAnsi="Times New Roman" w:cs="Times New Roman"/>
          <w:sz w:val="22"/>
          <w:szCs w:val="22"/>
        </w:rPr>
        <w:t>o accordo o</w:t>
      </w:r>
      <w:r w:rsidR="005D6E58">
        <w:rPr>
          <w:rFonts w:ascii="Times New Roman" w:eastAsia="Arial" w:hAnsi="Times New Roman" w:cs="Times New Roman"/>
          <w:sz w:val="22"/>
          <w:szCs w:val="22"/>
        </w:rPr>
        <w:t xml:space="preserve"> intesa,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intercors</w:t>
      </w:r>
      <w:r w:rsidR="00B74807">
        <w:rPr>
          <w:rFonts w:ascii="Times New Roman" w:eastAsia="Arial" w:hAnsi="Times New Roman" w:cs="Times New Roman"/>
          <w:sz w:val="22"/>
          <w:szCs w:val="22"/>
        </w:rPr>
        <w:t>i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tra le Parti</w:t>
      </w:r>
      <w:r w:rsidR="00B74807">
        <w:rPr>
          <w:rFonts w:ascii="Times New Roman" w:eastAsia="Arial" w:hAnsi="Times New Roman" w:cs="Times New Roman"/>
          <w:sz w:val="22"/>
          <w:szCs w:val="22"/>
        </w:rPr>
        <w:t xml:space="preserve"> in relazione al medesimo oggetto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. Qualunque modifica </w:t>
      </w:r>
      <w:r w:rsidR="005509DF" w:rsidRPr="00AF0D90">
        <w:rPr>
          <w:rFonts w:ascii="Times New Roman" w:eastAsia="Arial" w:hAnsi="Times New Roman" w:cs="Times New Roman"/>
          <w:sz w:val="22"/>
          <w:szCs w:val="22"/>
        </w:rPr>
        <w:t xml:space="preserve">dei termini e condizioni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del</w:t>
      </w:r>
      <w:r w:rsidR="00C418BD" w:rsidRPr="00AF0D90">
        <w:rPr>
          <w:rFonts w:ascii="Times New Roman" w:eastAsia="Arial" w:hAnsi="Times New Roman" w:cs="Times New Roman"/>
          <w:sz w:val="22"/>
          <w:szCs w:val="22"/>
        </w:rPr>
        <w:t>l</w:t>
      </w:r>
      <w:r w:rsidR="005509DF" w:rsidRPr="00AF0D90">
        <w:rPr>
          <w:rFonts w:ascii="Times New Roman" w:eastAsia="Arial" w:hAnsi="Times New Roman" w:cs="Times New Roman"/>
          <w:sz w:val="22"/>
          <w:szCs w:val="22"/>
        </w:rPr>
        <w:t xml:space="preserve">o stesso 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sarà valida ed efficace solo se pattuita per iscritto</w:t>
      </w:r>
      <w:r w:rsidR="005509DF" w:rsidRPr="00AF0D90">
        <w:rPr>
          <w:rFonts w:ascii="Times New Roman" w:eastAsia="Arial" w:hAnsi="Times New Roman" w:cs="Times New Roman"/>
          <w:sz w:val="22"/>
          <w:szCs w:val="22"/>
        </w:rPr>
        <w:t xml:space="preserve"> tra le Parti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. In nessun caso potrà desumersi una modifica contrattuale dal comportamento difforme rispetto al</w:t>
      </w:r>
      <w:r w:rsidR="00944E5F" w:rsidRPr="00AF0D90">
        <w:rPr>
          <w:rFonts w:ascii="Times New Roman" w:eastAsia="Arial" w:hAnsi="Times New Roman" w:cs="Times New Roman"/>
          <w:sz w:val="22"/>
          <w:szCs w:val="22"/>
        </w:rPr>
        <w:t>l’Accordo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tenuto da una </w:t>
      </w:r>
      <w:r w:rsidR="00C418BD" w:rsidRPr="00AF0D90">
        <w:rPr>
          <w:rFonts w:ascii="Times New Roman" w:eastAsia="Arial" w:hAnsi="Times New Roman" w:cs="Times New Roman"/>
          <w:sz w:val="22"/>
          <w:szCs w:val="22"/>
        </w:rPr>
        <w:t>P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arte e/o dalla tolleranza manifestata dall’altra </w:t>
      </w:r>
      <w:r w:rsidR="00C418BD" w:rsidRPr="00AF0D90">
        <w:rPr>
          <w:rFonts w:ascii="Times New Roman" w:eastAsia="Arial" w:hAnsi="Times New Roman" w:cs="Times New Roman"/>
          <w:sz w:val="22"/>
          <w:szCs w:val="22"/>
        </w:rPr>
        <w:t>P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arte a fronte di tale comportamento.</w:t>
      </w:r>
      <w:bookmarkEnd w:id="26"/>
    </w:p>
    <w:p w14:paraId="7F5CDA3A" w14:textId="66EB02A6" w:rsidR="00702B64" w:rsidRPr="00AF0D90" w:rsidRDefault="00702B64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bookmarkStart w:id="27" w:name="_Ref159435258"/>
      <w:r w:rsidRPr="00AF0D90">
        <w:rPr>
          <w:rFonts w:ascii="Times New Roman" w:eastAsia="Arial" w:hAnsi="Times New Roman" w:cs="Times New Roman"/>
          <w:sz w:val="22"/>
          <w:szCs w:val="22"/>
        </w:rPr>
        <w:t>L</w:t>
      </w:r>
      <w:r w:rsidR="006C6014">
        <w:rPr>
          <w:rFonts w:ascii="Times New Roman" w:eastAsia="Arial" w:hAnsi="Times New Roman" w:cs="Times New Roman"/>
          <w:sz w:val="22"/>
          <w:szCs w:val="22"/>
        </w:rPr>
        <w:t xml:space="preserve">’Operatore, con la presentazione dell’Istanza,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autorizza </w:t>
      </w:r>
      <w:r w:rsidR="006C6014">
        <w:rPr>
          <w:rFonts w:ascii="Times New Roman" w:eastAsia="Arial" w:hAnsi="Times New Roman" w:cs="Times New Roman"/>
          <w:sz w:val="22"/>
          <w:szCs w:val="22"/>
        </w:rPr>
        <w:t xml:space="preserve">PAC 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a comunicare a </w:t>
      </w:r>
      <w:r w:rsidR="007002FF" w:rsidRPr="00AF0D90">
        <w:rPr>
          <w:rFonts w:ascii="Times New Roman" w:eastAsia="Arial" w:hAnsi="Times New Roman" w:cs="Times New Roman"/>
          <w:sz w:val="22"/>
          <w:szCs w:val="22"/>
        </w:rPr>
        <w:t>t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erzi i propri dati personali esclusivamente in relazione agli obblighi di legge e/o di adempimento comunque connessi con </w:t>
      </w:r>
      <w:r w:rsidR="005C6EED" w:rsidRPr="00AF0D90">
        <w:rPr>
          <w:rFonts w:ascii="Times New Roman" w:eastAsia="Arial" w:hAnsi="Times New Roman" w:cs="Times New Roman"/>
          <w:sz w:val="22"/>
          <w:szCs w:val="22"/>
        </w:rPr>
        <w:t>l’Accordo</w:t>
      </w:r>
      <w:r w:rsidRPr="00AF0D90">
        <w:rPr>
          <w:rFonts w:ascii="Times New Roman" w:eastAsia="Arial" w:hAnsi="Times New Roman" w:cs="Times New Roman"/>
          <w:sz w:val="22"/>
          <w:szCs w:val="22"/>
        </w:rPr>
        <w:t xml:space="preserve"> (</w:t>
      </w:r>
      <w:proofErr w:type="spellStart"/>
      <w:r w:rsidRPr="00AF0D90">
        <w:rPr>
          <w:rFonts w:ascii="Times New Roman" w:eastAsia="Arial" w:hAnsi="Times New Roman" w:cs="Times New Roman"/>
          <w:sz w:val="22"/>
          <w:szCs w:val="22"/>
        </w:rPr>
        <w:t>D.Lgs.</w:t>
      </w:r>
      <w:proofErr w:type="spellEnd"/>
      <w:r w:rsidRPr="00AF0D9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B02BE" w:rsidRPr="00AF0D90">
        <w:rPr>
          <w:rFonts w:ascii="Times New Roman" w:eastAsia="Arial" w:hAnsi="Times New Roman" w:cs="Times New Roman"/>
          <w:sz w:val="22"/>
          <w:szCs w:val="22"/>
        </w:rPr>
        <w:t xml:space="preserve">n. </w:t>
      </w:r>
      <w:r w:rsidRPr="00AF0D90">
        <w:rPr>
          <w:rFonts w:ascii="Times New Roman" w:eastAsia="Arial" w:hAnsi="Times New Roman" w:cs="Times New Roman"/>
          <w:sz w:val="22"/>
          <w:szCs w:val="22"/>
        </w:rPr>
        <w:t>196/</w:t>
      </w:r>
      <w:r w:rsidR="00AB02BE" w:rsidRPr="00AF0D90">
        <w:rPr>
          <w:rFonts w:ascii="Times New Roman" w:eastAsia="Arial" w:hAnsi="Times New Roman" w:cs="Times New Roman"/>
          <w:sz w:val="22"/>
          <w:szCs w:val="22"/>
        </w:rPr>
        <w:t>20</w:t>
      </w:r>
      <w:r w:rsidRPr="00AF0D90">
        <w:rPr>
          <w:rFonts w:ascii="Times New Roman" w:eastAsia="Arial" w:hAnsi="Times New Roman" w:cs="Times New Roman"/>
          <w:sz w:val="22"/>
          <w:szCs w:val="22"/>
        </w:rPr>
        <w:t>03</w:t>
      </w:r>
      <w:r w:rsidR="00E4010B" w:rsidRPr="00AF0D90">
        <w:rPr>
          <w:rFonts w:ascii="Times New Roman" w:eastAsia="Arial" w:hAnsi="Times New Roman" w:cs="Times New Roman"/>
          <w:sz w:val="22"/>
          <w:szCs w:val="22"/>
        </w:rPr>
        <w:t xml:space="preserve"> come modificato dal </w:t>
      </w:r>
      <w:r w:rsidR="00AB02BE" w:rsidRPr="00AF0D90">
        <w:rPr>
          <w:rFonts w:ascii="Times New Roman" w:eastAsia="Arial" w:hAnsi="Times New Roman" w:cs="Times New Roman"/>
          <w:sz w:val="22"/>
          <w:szCs w:val="22"/>
        </w:rPr>
        <w:t xml:space="preserve">GDPR Reg. UE </w:t>
      </w:r>
      <w:r w:rsidR="00193862" w:rsidRPr="00AF0D90">
        <w:rPr>
          <w:rFonts w:ascii="Times New Roman" w:eastAsia="Arial" w:hAnsi="Times New Roman" w:cs="Times New Roman"/>
          <w:sz w:val="22"/>
          <w:szCs w:val="22"/>
        </w:rPr>
        <w:t xml:space="preserve">2016/679 e dal </w:t>
      </w:r>
      <w:proofErr w:type="spellStart"/>
      <w:r w:rsidR="00E4010B" w:rsidRPr="00AF0D90">
        <w:rPr>
          <w:rFonts w:ascii="Times New Roman" w:eastAsia="Arial" w:hAnsi="Times New Roman" w:cs="Times New Roman"/>
          <w:sz w:val="22"/>
          <w:szCs w:val="22"/>
        </w:rPr>
        <w:t>D.Lgs.</w:t>
      </w:r>
      <w:proofErr w:type="spellEnd"/>
      <w:r w:rsidR="00AB02BE" w:rsidRPr="00AF0D90">
        <w:rPr>
          <w:rFonts w:ascii="Times New Roman" w:eastAsia="Arial" w:hAnsi="Times New Roman" w:cs="Times New Roman"/>
          <w:sz w:val="22"/>
          <w:szCs w:val="22"/>
        </w:rPr>
        <w:t xml:space="preserve"> n. 101/2018</w:t>
      </w:r>
      <w:r w:rsidRPr="00AF0D90">
        <w:rPr>
          <w:rFonts w:ascii="Times New Roman" w:eastAsia="Arial" w:hAnsi="Times New Roman" w:cs="Times New Roman"/>
          <w:sz w:val="22"/>
          <w:szCs w:val="22"/>
        </w:rPr>
        <w:t>).</w:t>
      </w:r>
      <w:bookmarkEnd w:id="27"/>
    </w:p>
    <w:p w14:paraId="62712239" w14:textId="4AF8C09D" w:rsidR="008838F0" w:rsidRPr="00AF0D90" w:rsidRDefault="008838F0" w:rsidP="00C9576B">
      <w:pPr>
        <w:numPr>
          <w:ilvl w:val="0"/>
          <w:numId w:val="1"/>
        </w:numPr>
        <w:spacing w:after="120" w:line="240" w:lineRule="exact"/>
        <w:ind w:left="567" w:right="-6" w:hanging="578"/>
        <w:jc w:val="both"/>
        <w:rPr>
          <w:rFonts w:ascii="Times New Roman" w:hAnsi="Times New Roman" w:cs="Times New Roman"/>
          <w:sz w:val="22"/>
          <w:szCs w:val="22"/>
        </w:rPr>
      </w:pPr>
      <w:bookmarkStart w:id="28" w:name="page7"/>
      <w:bookmarkEnd w:id="28"/>
      <w:r w:rsidRPr="00AF0D90">
        <w:rPr>
          <w:rFonts w:ascii="Times New Roman" w:eastAsia="Arial" w:hAnsi="Times New Roman" w:cs="Times New Roman"/>
          <w:sz w:val="22"/>
          <w:szCs w:val="22"/>
        </w:rPr>
        <w:t>L</w:t>
      </w:r>
      <w:r w:rsidR="00E34B8A" w:rsidRPr="00AF0D90">
        <w:rPr>
          <w:rFonts w:ascii="Times New Roman" w:eastAsia="Arial" w:hAnsi="Times New Roman" w:cs="Times New Roman"/>
          <w:sz w:val="22"/>
          <w:szCs w:val="22"/>
        </w:rPr>
        <w:t>’Accordo</w:t>
      </w:r>
      <w:r w:rsidR="00DC651A" w:rsidRPr="00AF0D90">
        <w:rPr>
          <w:rFonts w:ascii="Times New Roman" w:hAnsi="Times New Roman" w:cs="Times New Roman"/>
          <w:sz w:val="22"/>
          <w:szCs w:val="22"/>
        </w:rPr>
        <w:t xml:space="preserve"> </w:t>
      </w:r>
      <w:r w:rsidR="00702B64" w:rsidRPr="00AF0D90">
        <w:rPr>
          <w:rFonts w:ascii="Times New Roman" w:hAnsi="Times New Roman" w:cs="Times New Roman"/>
          <w:sz w:val="22"/>
          <w:szCs w:val="22"/>
        </w:rPr>
        <w:t>potrà essere risolto da</w:t>
      </w:r>
      <w:r w:rsidRPr="00AF0D90">
        <w:rPr>
          <w:rFonts w:ascii="Times New Roman" w:hAnsi="Times New Roman" w:cs="Times New Roman"/>
          <w:sz w:val="22"/>
          <w:szCs w:val="22"/>
        </w:rPr>
        <w:t xml:space="preserve"> PAC</w:t>
      </w:r>
      <w:r w:rsidR="00702B64" w:rsidRPr="00AF0D90">
        <w:rPr>
          <w:rFonts w:ascii="Times New Roman" w:hAnsi="Times New Roman" w:cs="Times New Roman"/>
          <w:sz w:val="22"/>
          <w:szCs w:val="22"/>
        </w:rPr>
        <w:t xml:space="preserve"> con effetto immediato, ai sensi e per gli effetti dell’art.</w:t>
      </w:r>
      <w:r w:rsidR="00517A1E" w:rsidRPr="00AF0D90">
        <w:rPr>
          <w:rFonts w:ascii="Times New Roman" w:hAnsi="Times New Roman" w:cs="Times New Roman"/>
          <w:sz w:val="22"/>
          <w:szCs w:val="22"/>
        </w:rPr>
        <w:t xml:space="preserve"> </w:t>
      </w:r>
      <w:r w:rsidR="00702B64" w:rsidRPr="00AF0D90">
        <w:rPr>
          <w:rFonts w:ascii="Times New Roman" w:hAnsi="Times New Roman" w:cs="Times New Roman"/>
          <w:sz w:val="22"/>
          <w:szCs w:val="22"/>
        </w:rPr>
        <w:t xml:space="preserve">1456 c.c. per </w:t>
      </w:r>
      <w:r w:rsidRPr="00AF0D90">
        <w:rPr>
          <w:rFonts w:ascii="Times New Roman" w:hAnsi="Times New Roman" w:cs="Times New Roman"/>
          <w:sz w:val="22"/>
          <w:szCs w:val="22"/>
        </w:rPr>
        <w:t xml:space="preserve">i seguenti casi di </w:t>
      </w:r>
      <w:r w:rsidR="00702B64" w:rsidRPr="00AF0D90">
        <w:rPr>
          <w:rFonts w:ascii="Times New Roman" w:hAnsi="Times New Roman" w:cs="Times New Roman"/>
          <w:sz w:val="22"/>
          <w:szCs w:val="22"/>
        </w:rPr>
        <w:t>inadempimento del</w:t>
      </w:r>
      <w:r w:rsidR="00DC651A" w:rsidRPr="00AF0D90">
        <w:rPr>
          <w:rFonts w:ascii="Times New Roman" w:hAnsi="Times New Roman" w:cs="Times New Roman"/>
          <w:sz w:val="22"/>
          <w:szCs w:val="22"/>
        </w:rPr>
        <w:t>l’</w:t>
      </w:r>
      <w:r w:rsidR="00F426EA" w:rsidRPr="00AF0D90">
        <w:rPr>
          <w:rFonts w:ascii="Times New Roman" w:hAnsi="Times New Roman" w:cs="Times New Roman"/>
          <w:sz w:val="22"/>
          <w:szCs w:val="22"/>
        </w:rPr>
        <w:t>Operatore</w:t>
      </w:r>
      <w:r w:rsidR="00702B64" w:rsidRPr="00AF0D90">
        <w:rPr>
          <w:rFonts w:ascii="Times New Roman" w:hAnsi="Times New Roman" w:cs="Times New Roman"/>
          <w:sz w:val="22"/>
          <w:szCs w:val="22"/>
        </w:rPr>
        <w:t>, fatto salvo il risarcimento dei danni patiti da</w:t>
      </w:r>
      <w:r w:rsidRPr="00AF0D90">
        <w:rPr>
          <w:rFonts w:ascii="Times New Roman" w:hAnsi="Times New Roman" w:cs="Times New Roman"/>
          <w:sz w:val="22"/>
          <w:szCs w:val="22"/>
        </w:rPr>
        <w:t xml:space="preserve"> PAC</w:t>
      </w:r>
      <w:bookmarkStart w:id="29" w:name="_Ref159435428"/>
      <w:r w:rsidRPr="00AF0D90">
        <w:rPr>
          <w:rFonts w:ascii="Times New Roman" w:hAnsi="Times New Roman" w:cs="Times New Roman"/>
          <w:sz w:val="22"/>
          <w:szCs w:val="22"/>
        </w:rPr>
        <w:t>:</w:t>
      </w:r>
    </w:p>
    <w:p w14:paraId="314E8788" w14:textId="284EA402" w:rsidR="00315BEF" w:rsidRPr="00AF0D90" w:rsidRDefault="00315BEF" w:rsidP="00CD61D5">
      <w:pPr>
        <w:pStyle w:val="Paragrafoelenco"/>
        <w:numPr>
          <w:ilvl w:val="0"/>
          <w:numId w:val="10"/>
        </w:numPr>
        <w:spacing w:after="120" w:line="240" w:lineRule="exact"/>
        <w:ind w:left="1134" w:right="-6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F0D90">
        <w:rPr>
          <w:rFonts w:ascii="Times New Roman" w:hAnsi="Times New Roman" w:cs="Times New Roman"/>
          <w:sz w:val="22"/>
          <w:szCs w:val="22"/>
        </w:rPr>
        <w:t xml:space="preserve">violazione delle </w:t>
      </w:r>
      <w:r w:rsidR="00ED2BF8">
        <w:rPr>
          <w:rFonts w:ascii="Times New Roman" w:hAnsi="Times New Roman" w:cs="Times New Roman"/>
          <w:sz w:val="22"/>
          <w:szCs w:val="22"/>
        </w:rPr>
        <w:t xml:space="preserve">modalità e/o </w:t>
      </w:r>
      <w:r w:rsidRPr="00AF0D90">
        <w:rPr>
          <w:rFonts w:ascii="Times New Roman" w:hAnsi="Times New Roman" w:cs="Times New Roman"/>
          <w:sz w:val="22"/>
          <w:szCs w:val="22"/>
        </w:rPr>
        <w:t xml:space="preserve">condizioni di acquisto </w:t>
      </w:r>
      <w:r w:rsidR="00F24DA7">
        <w:rPr>
          <w:rFonts w:ascii="Times New Roman" w:hAnsi="Times New Roman" w:cs="Times New Roman"/>
          <w:sz w:val="22"/>
          <w:szCs w:val="22"/>
        </w:rPr>
        <w:t xml:space="preserve">e distribuzione </w:t>
      </w:r>
      <w:r w:rsidR="00E12029">
        <w:rPr>
          <w:rFonts w:ascii="Times New Roman" w:hAnsi="Times New Roman" w:cs="Times New Roman"/>
          <w:sz w:val="22"/>
          <w:szCs w:val="22"/>
        </w:rPr>
        <w:t xml:space="preserve">dei Biglietti </w:t>
      </w:r>
      <w:r w:rsidR="00ED2BF8">
        <w:rPr>
          <w:rFonts w:ascii="Times New Roman" w:hAnsi="Times New Roman" w:cs="Times New Roman"/>
          <w:sz w:val="22"/>
          <w:szCs w:val="22"/>
        </w:rPr>
        <w:t xml:space="preserve">di cui </w:t>
      </w:r>
      <w:r w:rsidR="00F24DA7">
        <w:rPr>
          <w:rFonts w:ascii="Times New Roman" w:hAnsi="Times New Roman" w:cs="Times New Roman"/>
          <w:sz w:val="22"/>
          <w:szCs w:val="22"/>
        </w:rPr>
        <w:t xml:space="preserve">al </w:t>
      </w:r>
      <w:r w:rsidR="00E32EC6" w:rsidRPr="00AF0D90">
        <w:rPr>
          <w:rFonts w:ascii="Times New Roman" w:hAnsi="Times New Roman" w:cs="Times New Roman"/>
          <w:sz w:val="22"/>
          <w:szCs w:val="22"/>
        </w:rPr>
        <w:t>Regolamento Operatori;</w:t>
      </w:r>
    </w:p>
    <w:p w14:paraId="241CF3BC" w14:textId="35566C47" w:rsidR="00BC7B7D" w:rsidRDefault="00653614" w:rsidP="00CD61D5">
      <w:pPr>
        <w:pStyle w:val="Paragrafoelenco"/>
        <w:numPr>
          <w:ilvl w:val="0"/>
          <w:numId w:val="10"/>
        </w:numPr>
        <w:spacing w:after="120" w:line="240" w:lineRule="exact"/>
        <w:ind w:left="1134" w:right="-6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F0D90">
        <w:rPr>
          <w:rFonts w:ascii="Times New Roman" w:hAnsi="Times New Roman" w:cs="Times New Roman"/>
          <w:sz w:val="22"/>
          <w:szCs w:val="22"/>
        </w:rPr>
        <w:lastRenderedPageBreak/>
        <w:t xml:space="preserve">violazione delle regole e procedure di ingresso al Parco da parte dell’Operatore e/o di suoi aventi causa </w:t>
      </w:r>
      <w:r w:rsidR="00983C7C" w:rsidRPr="00AF0D90">
        <w:rPr>
          <w:rFonts w:ascii="Times New Roman" w:hAnsi="Times New Roman" w:cs="Times New Roman"/>
          <w:sz w:val="22"/>
          <w:szCs w:val="22"/>
        </w:rPr>
        <w:t>ai sensi dell’articolo</w:t>
      </w:r>
      <w:r w:rsidR="00BC7B7D">
        <w:rPr>
          <w:rFonts w:ascii="Times New Roman" w:hAnsi="Times New Roman" w:cs="Times New Roman"/>
          <w:sz w:val="22"/>
          <w:szCs w:val="22"/>
        </w:rPr>
        <w:t xml:space="preserve"> 11)</w:t>
      </w:r>
      <w:r w:rsidR="00922A7A">
        <w:rPr>
          <w:rFonts w:ascii="Times New Roman" w:hAnsi="Times New Roman" w:cs="Times New Roman"/>
          <w:sz w:val="22"/>
          <w:szCs w:val="22"/>
        </w:rPr>
        <w:t>;</w:t>
      </w:r>
    </w:p>
    <w:p w14:paraId="2F1897C1" w14:textId="44C6336D" w:rsidR="00702B64" w:rsidRPr="004A26B9" w:rsidRDefault="00653614" w:rsidP="003F09FE">
      <w:pPr>
        <w:pStyle w:val="Paragrafoelenco"/>
        <w:numPr>
          <w:ilvl w:val="0"/>
          <w:numId w:val="10"/>
        </w:numPr>
        <w:spacing w:after="120" w:line="240" w:lineRule="exact"/>
        <w:ind w:left="1134" w:right="-6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F0D90">
        <w:rPr>
          <w:rFonts w:ascii="Times New Roman" w:hAnsi="Times New Roman" w:cs="Times New Roman"/>
          <w:sz w:val="22"/>
          <w:szCs w:val="22"/>
        </w:rPr>
        <w:t>perdita dei requisiti di cui all’</w:t>
      </w:r>
      <w:r w:rsidR="00A531F0" w:rsidRPr="00AF0D90">
        <w:rPr>
          <w:rFonts w:ascii="Times New Roman" w:hAnsi="Times New Roman" w:cs="Times New Roman"/>
          <w:sz w:val="22"/>
          <w:szCs w:val="22"/>
        </w:rPr>
        <w:t>articolo 2 dell’Avviso Pubblico</w:t>
      </w:r>
      <w:bookmarkEnd w:id="29"/>
      <w:r w:rsidR="004A26B9">
        <w:rPr>
          <w:rFonts w:ascii="Times New Roman" w:hAnsi="Times New Roman" w:cs="Times New Roman"/>
          <w:sz w:val="22"/>
          <w:szCs w:val="22"/>
        </w:rPr>
        <w:t>.</w:t>
      </w:r>
    </w:p>
    <w:p w14:paraId="5D829A95" w14:textId="0F802C7E" w:rsidR="00702B64" w:rsidRPr="00AF0D90" w:rsidRDefault="00E34B8A" w:rsidP="00C9576B">
      <w:pPr>
        <w:numPr>
          <w:ilvl w:val="0"/>
          <w:numId w:val="1"/>
        </w:num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bookmarkStart w:id="30" w:name="_Ref159435266"/>
      <w:bookmarkStart w:id="31" w:name="_Ref159429696"/>
      <w:r w:rsidRPr="00AF0D90">
        <w:rPr>
          <w:rFonts w:ascii="Times New Roman" w:eastAsia="Arial" w:hAnsi="Times New Roman" w:cs="Times New Roman"/>
          <w:sz w:val="22"/>
          <w:szCs w:val="22"/>
        </w:rPr>
        <w:t>L’Accordo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 xml:space="preserve"> è regolato dalla Legge italiana.</w:t>
      </w:r>
      <w:bookmarkEnd w:id="30"/>
      <w:bookmarkEnd w:id="31"/>
    </w:p>
    <w:p w14:paraId="4BD45F9C" w14:textId="529BFF78" w:rsidR="00702B64" w:rsidRPr="00AF0D90" w:rsidRDefault="00C87767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Per ogni e qualsivoglia controversia relativa all’interpretazione/esecuzione/risoluzione del</w:t>
      </w:r>
      <w:r w:rsidR="00E34B8A" w:rsidRPr="00AF0D90">
        <w:rPr>
          <w:rFonts w:ascii="Times New Roman" w:eastAsia="Arial" w:hAnsi="Times New Roman" w:cs="Times New Roman"/>
          <w:sz w:val="22"/>
          <w:szCs w:val="22"/>
        </w:rPr>
        <w:t>l’Accordo</w:t>
      </w:r>
      <w:r w:rsidR="00922A7A">
        <w:rPr>
          <w:rFonts w:ascii="Times New Roman" w:eastAsia="Arial" w:hAnsi="Times New Roman" w:cs="Times New Roman"/>
          <w:sz w:val="22"/>
          <w:szCs w:val="22"/>
        </w:rPr>
        <w:t xml:space="preserve"> o comunque connessa all’Accordo</w:t>
      </w:r>
      <w:r w:rsidR="00702B64" w:rsidRPr="00AF0D90">
        <w:rPr>
          <w:rFonts w:ascii="Times New Roman" w:eastAsia="Arial" w:hAnsi="Times New Roman" w:cs="Times New Roman"/>
          <w:sz w:val="22"/>
          <w:szCs w:val="22"/>
        </w:rPr>
        <w:t>, le Parti convengono la competenza esclusiva del Foro di Roma, con espressa esclusione di tutti gli altri Fori alternativamente competenti.</w:t>
      </w:r>
    </w:p>
    <w:p w14:paraId="52C8D948" w14:textId="77777777" w:rsidR="00DA013D" w:rsidRPr="00AF0D90" w:rsidRDefault="00DA013D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24331CB1" w14:textId="7CE10764" w:rsidR="00DA013D" w:rsidRPr="00AF0D90" w:rsidRDefault="00DA013D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>Roma, lì ………………………………</w:t>
      </w:r>
    </w:p>
    <w:p w14:paraId="4C10273C" w14:textId="77777777" w:rsidR="00DA013D" w:rsidRPr="00AF0D90" w:rsidRDefault="00DA013D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6F948C15" w14:textId="7865C715" w:rsidR="00DA013D" w:rsidRPr="00AF0D90" w:rsidRDefault="00DA013D" w:rsidP="00DA013D">
      <w:pPr>
        <w:tabs>
          <w:tab w:val="center" w:pos="2268"/>
          <w:tab w:val="center" w:pos="7513"/>
        </w:tabs>
        <w:spacing w:after="120" w:line="240" w:lineRule="exact"/>
        <w:ind w:right="-8" w:hanging="9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Operatore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ab/>
        <w:t xml:space="preserve">Parco </w:t>
      </w:r>
      <w:r w:rsidR="006F37B3">
        <w:rPr>
          <w:rFonts w:ascii="Times New Roman" w:eastAsia="Arial" w:hAnsi="Times New Roman" w:cs="Times New Roman"/>
          <w:b/>
          <w:bCs/>
          <w:sz w:val="22"/>
          <w:szCs w:val="22"/>
        </w:rPr>
        <w:t>a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rcheologico del Colosseo</w:t>
      </w:r>
    </w:p>
    <w:p w14:paraId="2B7676CF" w14:textId="6899CC5B" w:rsidR="00DA013D" w:rsidRPr="00AF0D90" w:rsidRDefault="00DA013D" w:rsidP="00DA013D">
      <w:pPr>
        <w:tabs>
          <w:tab w:val="center" w:pos="2268"/>
          <w:tab w:val="center" w:pos="7513"/>
        </w:tabs>
        <w:spacing w:after="120" w:line="240" w:lineRule="exact"/>
        <w:ind w:right="-8" w:hanging="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Pr="00AF0D90">
        <w:rPr>
          <w:rFonts w:ascii="Times New Roman" w:eastAsia="Arial" w:hAnsi="Times New Roman" w:cs="Times New Roman"/>
          <w:sz w:val="22"/>
          <w:szCs w:val="22"/>
        </w:rPr>
        <w:tab/>
        <w:t>(</w:t>
      </w:r>
      <w:r w:rsidRPr="00AF0D90">
        <w:rPr>
          <w:rFonts w:ascii="Times New Roman" w:eastAsia="Arial" w:hAnsi="Times New Roman" w:cs="Times New Roman"/>
          <w:i/>
          <w:iCs/>
          <w:sz w:val="22"/>
          <w:szCs w:val="22"/>
        </w:rPr>
        <w:t>timbro e firma</w:t>
      </w:r>
      <w:r w:rsidRPr="00AF0D90">
        <w:rPr>
          <w:rFonts w:ascii="Times New Roman" w:eastAsia="Arial" w:hAnsi="Times New Roman" w:cs="Times New Roman"/>
          <w:sz w:val="22"/>
          <w:szCs w:val="22"/>
        </w:rPr>
        <w:t>)</w:t>
      </w:r>
      <w:r w:rsidRPr="00AF0D90">
        <w:rPr>
          <w:rFonts w:ascii="Times New Roman" w:eastAsia="Arial" w:hAnsi="Times New Roman" w:cs="Times New Roman"/>
          <w:sz w:val="22"/>
          <w:szCs w:val="22"/>
        </w:rPr>
        <w:tab/>
        <w:t>(</w:t>
      </w:r>
      <w:r w:rsidRPr="00AF0D90">
        <w:rPr>
          <w:rFonts w:ascii="Times New Roman" w:eastAsia="Arial" w:hAnsi="Times New Roman" w:cs="Times New Roman"/>
          <w:i/>
          <w:iCs/>
          <w:sz w:val="22"/>
          <w:szCs w:val="22"/>
        </w:rPr>
        <w:t>timbro e firma</w:t>
      </w:r>
      <w:r w:rsidRPr="00AF0D90">
        <w:rPr>
          <w:rFonts w:ascii="Times New Roman" w:eastAsia="Arial" w:hAnsi="Times New Roman" w:cs="Times New Roman"/>
          <w:sz w:val="22"/>
          <w:szCs w:val="22"/>
        </w:rPr>
        <w:t>)</w:t>
      </w:r>
    </w:p>
    <w:p w14:paraId="04705404" w14:textId="77777777" w:rsidR="00DA013D" w:rsidRPr="00AF0D90" w:rsidRDefault="00DA013D" w:rsidP="00CD61D5">
      <w:pPr>
        <w:spacing w:after="120" w:line="240" w:lineRule="exact"/>
        <w:ind w:left="567" w:right="-8" w:hanging="576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9B69B5" w14:textId="50213BEB" w:rsidR="000B6CD8" w:rsidRDefault="00D5453B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631EA">
        <w:rPr>
          <w:rFonts w:ascii="Times New Roman" w:eastAsia="Arial" w:hAnsi="Times New Roman" w:cs="Times New Roman"/>
          <w:sz w:val="22"/>
          <w:szCs w:val="22"/>
        </w:rPr>
        <w:t>Ai sensi e per gli effetti degli artt. 1341 e 1342 c.c., l</w:t>
      </w:r>
      <w:r w:rsidR="00B87F5B" w:rsidRPr="00D631EA">
        <w:rPr>
          <w:rFonts w:ascii="Times New Roman" w:eastAsia="Arial" w:hAnsi="Times New Roman" w:cs="Times New Roman"/>
          <w:sz w:val="22"/>
          <w:szCs w:val="22"/>
        </w:rPr>
        <w:t xml:space="preserve">’Operatore </w:t>
      </w:r>
      <w:r w:rsidRPr="00D631EA">
        <w:rPr>
          <w:rFonts w:ascii="Times New Roman" w:eastAsia="Arial" w:hAnsi="Times New Roman" w:cs="Times New Roman"/>
          <w:sz w:val="22"/>
          <w:szCs w:val="22"/>
        </w:rPr>
        <w:t>dichiara di approvare specificamente le seguenti clausole:</w:t>
      </w:r>
      <w:r w:rsidR="00C87767" w:rsidRPr="00D631E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D85794" w:rsidRPr="00D631EA">
        <w:rPr>
          <w:rFonts w:ascii="Times New Roman" w:eastAsia="Arial" w:hAnsi="Times New Roman" w:cs="Times New Roman"/>
          <w:sz w:val="22"/>
          <w:szCs w:val="22"/>
        </w:rPr>
        <w:t>1</w:t>
      </w:r>
      <w:r w:rsidR="004F2C5B" w:rsidRPr="00D631EA">
        <w:rPr>
          <w:rFonts w:ascii="Times New Roman" w:eastAsia="Arial" w:hAnsi="Times New Roman" w:cs="Times New Roman"/>
          <w:sz w:val="22"/>
          <w:szCs w:val="22"/>
        </w:rPr>
        <w:t xml:space="preserve">) </w:t>
      </w:r>
      <w:r w:rsidR="00D85794" w:rsidRPr="00D631EA">
        <w:rPr>
          <w:rFonts w:ascii="Times New Roman" w:eastAsia="Arial" w:hAnsi="Times New Roman" w:cs="Times New Roman"/>
          <w:sz w:val="22"/>
          <w:szCs w:val="22"/>
        </w:rPr>
        <w:t xml:space="preserve">modifiche unilaterali; </w:t>
      </w:r>
      <w:r w:rsidR="000462C0" w:rsidRPr="00D631EA">
        <w:rPr>
          <w:rFonts w:ascii="Times New Roman" w:eastAsia="Arial" w:hAnsi="Times New Roman" w:cs="Times New Roman"/>
          <w:sz w:val="22"/>
          <w:szCs w:val="22"/>
        </w:rPr>
        <w:t>2)</w:t>
      </w:r>
      <w:r w:rsidR="00D85794" w:rsidRPr="00D631E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4F2C5B" w:rsidRPr="00D631EA">
        <w:rPr>
          <w:rFonts w:ascii="Times New Roman" w:eastAsia="Arial" w:hAnsi="Times New Roman" w:cs="Times New Roman"/>
          <w:sz w:val="22"/>
          <w:szCs w:val="22"/>
        </w:rPr>
        <w:t xml:space="preserve">limitazione di responsabilità di PAC per omessa e/o errata comunicazione di dati; </w:t>
      </w:r>
      <w:r w:rsidR="0008725D" w:rsidRPr="00D631EA">
        <w:rPr>
          <w:rFonts w:ascii="Times New Roman" w:eastAsia="Arial" w:hAnsi="Times New Roman" w:cs="Times New Roman"/>
          <w:sz w:val="22"/>
          <w:szCs w:val="22"/>
        </w:rPr>
        <w:t xml:space="preserve">5) tariffa prevendita; </w:t>
      </w:r>
      <w:r w:rsidR="00A54392" w:rsidRPr="00D631EA">
        <w:rPr>
          <w:rFonts w:ascii="Times New Roman" w:eastAsia="Arial" w:hAnsi="Times New Roman" w:cs="Times New Roman"/>
          <w:sz w:val="22"/>
          <w:szCs w:val="22"/>
        </w:rPr>
        <w:t>6</w:t>
      </w:r>
      <w:r w:rsidR="004F2C5B" w:rsidRPr="00D631EA">
        <w:rPr>
          <w:rFonts w:ascii="Times New Roman" w:eastAsia="Arial" w:hAnsi="Times New Roman" w:cs="Times New Roman"/>
          <w:sz w:val="22"/>
          <w:szCs w:val="22"/>
        </w:rPr>
        <w:t>)</w:t>
      </w:r>
      <w:r w:rsidR="00A54392" w:rsidRPr="00D631EA">
        <w:rPr>
          <w:rFonts w:ascii="Times New Roman" w:eastAsia="Arial" w:hAnsi="Times New Roman" w:cs="Times New Roman"/>
          <w:sz w:val="22"/>
          <w:szCs w:val="22"/>
        </w:rPr>
        <w:t xml:space="preserve"> controlli;</w:t>
      </w:r>
      <w:r w:rsidR="000B6CD8" w:rsidRPr="00D631E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0F48C9" w:rsidRPr="00D631EA">
        <w:rPr>
          <w:rFonts w:ascii="Times New Roman" w:eastAsia="Arial" w:hAnsi="Times New Roman" w:cs="Times New Roman"/>
          <w:sz w:val="22"/>
          <w:szCs w:val="22"/>
        </w:rPr>
        <w:t xml:space="preserve">7) reseller; </w:t>
      </w:r>
      <w:r w:rsidR="00764BD0" w:rsidRPr="00D631EA">
        <w:rPr>
          <w:rFonts w:ascii="Times New Roman" w:eastAsia="Arial" w:hAnsi="Times New Roman" w:cs="Times New Roman"/>
          <w:sz w:val="22"/>
          <w:szCs w:val="22"/>
        </w:rPr>
        <w:t xml:space="preserve">8) modifiche unilaterali; </w:t>
      </w:r>
      <w:r w:rsidR="000B6CD8" w:rsidRPr="00D631EA">
        <w:rPr>
          <w:rFonts w:ascii="Times New Roman" w:eastAsia="Arial" w:hAnsi="Times New Roman" w:cs="Times New Roman"/>
          <w:sz w:val="22"/>
          <w:szCs w:val="22"/>
        </w:rPr>
        <w:t>11) clausola risolutiva espressa</w:t>
      </w:r>
      <w:r w:rsidR="004F2C5B" w:rsidRPr="00D631EA">
        <w:rPr>
          <w:rFonts w:ascii="Times New Roman" w:eastAsia="Arial" w:hAnsi="Times New Roman" w:cs="Times New Roman"/>
          <w:sz w:val="22"/>
          <w:szCs w:val="22"/>
        </w:rPr>
        <w:t xml:space="preserve">; </w:t>
      </w:r>
      <w:r w:rsidR="009E0779" w:rsidRPr="00D631EA">
        <w:rPr>
          <w:rFonts w:ascii="Times New Roman" w:eastAsia="Arial" w:hAnsi="Times New Roman" w:cs="Times New Roman"/>
          <w:sz w:val="22"/>
          <w:szCs w:val="22"/>
        </w:rPr>
        <w:t xml:space="preserve">13) limitazione di responsabilità; </w:t>
      </w:r>
      <w:r w:rsidR="0003790C" w:rsidRPr="00D631EA">
        <w:rPr>
          <w:rFonts w:ascii="Times New Roman" w:eastAsia="Arial" w:hAnsi="Times New Roman" w:cs="Times New Roman"/>
          <w:sz w:val="22"/>
          <w:szCs w:val="22"/>
        </w:rPr>
        <w:t>15) manleva; 16) durata e facoltà di recesso;</w:t>
      </w:r>
      <w:r w:rsidR="002D5858" w:rsidRPr="00D631E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4179B" w:rsidRPr="00D631EA">
        <w:rPr>
          <w:rFonts w:ascii="Times New Roman" w:eastAsia="Arial" w:hAnsi="Times New Roman" w:cs="Times New Roman"/>
          <w:sz w:val="22"/>
          <w:szCs w:val="22"/>
        </w:rPr>
        <w:t xml:space="preserve">18) clausola risolutiva espressa; </w:t>
      </w:r>
      <w:r w:rsidR="00B937D4" w:rsidRPr="00D631EA">
        <w:rPr>
          <w:rFonts w:ascii="Times New Roman" w:eastAsia="Arial" w:hAnsi="Times New Roman" w:cs="Times New Roman"/>
          <w:sz w:val="22"/>
          <w:szCs w:val="22"/>
        </w:rPr>
        <w:t xml:space="preserve">23) successive modifiche dell’Accordo; </w:t>
      </w:r>
      <w:r w:rsidR="002D5858" w:rsidRPr="00D631EA">
        <w:rPr>
          <w:rFonts w:ascii="Times New Roman" w:eastAsia="Arial" w:hAnsi="Times New Roman" w:cs="Times New Roman"/>
          <w:sz w:val="22"/>
          <w:szCs w:val="22"/>
        </w:rPr>
        <w:t>25) clausola risolutiva espressa; 26) Legge applicabile e Foro competente</w:t>
      </w:r>
      <w:r w:rsidR="00C47CF0" w:rsidRPr="00D631EA">
        <w:rPr>
          <w:rFonts w:ascii="Times New Roman" w:eastAsia="Arial" w:hAnsi="Times New Roman" w:cs="Times New Roman"/>
          <w:sz w:val="22"/>
          <w:szCs w:val="22"/>
        </w:rPr>
        <w:t>.</w:t>
      </w:r>
    </w:p>
    <w:p w14:paraId="6B0D1DB8" w14:textId="77777777" w:rsidR="00B87F5B" w:rsidRPr="00AF0D90" w:rsidRDefault="00B87F5B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7A0ED7A2" w14:textId="2011C1C7" w:rsidR="00B87F5B" w:rsidRPr="00AF0D90" w:rsidRDefault="00B87F5B" w:rsidP="00B87F5B">
      <w:pPr>
        <w:tabs>
          <w:tab w:val="center" w:pos="2268"/>
          <w:tab w:val="center" w:pos="7513"/>
        </w:tabs>
        <w:spacing w:after="120" w:line="240" w:lineRule="exact"/>
        <w:ind w:right="-8" w:hanging="9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>Operatore</w:t>
      </w:r>
      <w:r w:rsidRPr="00AF0D90">
        <w:rPr>
          <w:rFonts w:ascii="Times New Roman" w:eastAsia="Arial" w:hAnsi="Times New Roman" w:cs="Times New Roman"/>
          <w:b/>
          <w:bCs/>
          <w:sz w:val="22"/>
          <w:szCs w:val="22"/>
        </w:rPr>
        <w:tab/>
      </w:r>
    </w:p>
    <w:p w14:paraId="26734C40" w14:textId="6443B486" w:rsidR="00B87F5B" w:rsidRPr="00AF0D90" w:rsidRDefault="00B87F5B" w:rsidP="00B87F5B">
      <w:pPr>
        <w:tabs>
          <w:tab w:val="center" w:pos="2268"/>
          <w:tab w:val="center" w:pos="7513"/>
        </w:tabs>
        <w:spacing w:after="120" w:line="240" w:lineRule="exact"/>
        <w:ind w:right="-8" w:hanging="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F0D90">
        <w:rPr>
          <w:rFonts w:ascii="Times New Roman" w:eastAsia="Arial" w:hAnsi="Times New Roman" w:cs="Times New Roman"/>
          <w:sz w:val="22"/>
          <w:szCs w:val="22"/>
        </w:rPr>
        <w:tab/>
      </w:r>
      <w:r w:rsidRPr="00AF0D90">
        <w:rPr>
          <w:rFonts w:ascii="Times New Roman" w:eastAsia="Arial" w:hAnsi="Times New Roman" w:cs="Times New Roman"/>
          <w:sz w:val="22"/>
          <w:szCs w:val="22"/>
        </w:rPr>
        <w:tab/>
        <w:t>(</w:t>
      </w:r>
      <w:r w:rsidRPr="00AF0D90">
        <w:rPr>
          <w:rFonts w:ascii="Times New Roman" w:eastAsia="Arial" w:hAnsi="Times New Roman" w:cs="Times New Roman"/>
          <w:i/>
          <w:iCs/>
          <w:sz w:val="22"/>
          <w:szCs w:val="22"/>
        </w:rPr>
        <w:t>timbro e firma</w:t>
      </w:r>
      <w:r w:rsidRPr="00AF0D90">
        <w:rPr>
          <w:rFonts w:ascii="Times New Roman" w:eastAsia="Arial" w:hAnsi="Times New Roman" w:cs="Times New Roman"/>
          <w:sz w:val="22"/>
          <w:szCs w:val="22"/>
        </w:rPr>
        <w:t>)</w:t>
      </w:r>
      <w:r w:rsidRPr="00AF0D90">
        <w:rPr>
          <w:rFonts w:ascii="Times New Roman" w:eastAsia="Arial" w:hAnsi="Times New Roman" w:cs="Times New Roman"/>
          <w:sz w:val="22"/>
          <w:szCs w:val="22"/>
        </w:rPr>
        <w:tab/>
      </w:r>
    </w:p>
    <w:p w14:paraId="597BB656" w14:textId="77777777" w:rsidR="00B87F5B" w:rsidRPr="00AF0D90" w:rsidRDefault="00B87F5B" w:rsidP="00CD61D5">
      <w:pPr>
        <w:spacing w:after="120" w:line="240" w:lineRule="exact"/>
        <w:ind w:right="-8"/>
        <w:jc w:val="both"/>
        <w:rPr>
          <w:rFonts w:ascii="Times New Roman" w:eastAsia="Arial" w:hAnsi="Times New Roman" w:cs="Times New Roman"/>
          <w:sz w:val="22"/>
          <w:szCs w:val="22"/>
        </w:rPr>
      </w:pPr>
    </w:p>
    <w:sectPr w:rsidR="00B87F5B" w:rsidRPr="00AF0D90" w:rsidSect="00BF24D0">
      <w:headerReference w:type="default" r:id="rId10"/>
      <w:footerReference w:type="default" r:id="rId11"/>
      <w:type w:val="continuous"/>
      <w:pgSz w:w="11900" w:h="16838"/>
      <w:pgMar w:top="992" w:right="992" w:bottom="992" w:left="992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69DFB" w14:textId="77777777" w:rsidR="00BF24D0" w:rsidRPr="00256DEF" w:rsidRDefault="00BF24D0" w:rsidP="00263F34">
      <w:r w:rsidRPr="00256DEF">
        <w:separator/>
      </w:r>
    </w:p>
  </w:endnote>
  <w:endnote w:type="continuationSeparator" w:id="0">
    <w:p w14:paraId="040C3080" w14:textId="77777777" w:rsidR="00BF24D0" w:rsidRPr="00256DEF" w:rsidRDefault="00BF24D0" w:rsidP="00263F34">
      <w:r w:rsidRPr="00256DEF">
        <w:continuationSeparator/>
      </w:r>
    </w:p>
  </w:endnote>
  <w:endnote w:type="continuationNotice" w:id="1">
    <w:p w14:paraId="2E6832E8" w14:textId="77777777" w:rsidR="00BF24D0" w:rsidRPr="00256DEF" w:rsidRDefault="00BF2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CA49" w14:textId="77777777" w:rsidR="00944DB9" w:rsidRPr="00256DEF" w:rsidRDefault="00944DB9">
    <w:pPr>
      <w:pStyle w:val="Pidipagina"/>
      <w:jc w:val="right"/>
    </w:pPr>
  </w:p>
  <w:p w14:paraId="0691D885" w14:textId="77777777" w:rsidR="00944DB9" w:rsidRPr="00256DEF" w:rsidRDefault="00944DB9">
    <w:pPr>
      <w:pStyle w:val="Pidipagina"/>
      <w:jc w:val="right"/>
    </w:pPr>
  </w:p>
  <w:p w14:paraId="2E6B2326" w14:textId="77777777" w:rsidR="00944DB9" w:rsidRPr="00256DEF" w:rsidRDefault="00944DB9">
    <w:pPr>
      <w:pStyle w:val="Pidipagina"/>
      <w:jc w:val="right"/>
    </w:pPr>
  </w:p>
  <w:sdt>
    <w:sdtPr>
      <w:id w:val="868576903"/>
      <w:docPartObj>
        <w:docPartGallery w:val="Page Numbers (Bottom of Page)"/>
        <w:docPartUnique/>
      </w:docPartObj>
    </w:sdtPr>
    <w:sdtEndPr/>
    <w:sdtContent>
      <w:p w14:paraId="64ABFFF1" w14:textId="7D07C706" w:rsidR="00944DB9" w:rsidRPr="00256DEF" w:rsidRDefault="00944DB9">
        <w:pPr>
          <w:pStyle w:val="Pidipagina"/>
          <w:jc w:val="right"/>
        </w:pPr>
        <w:r w:rsidRPr="00CD61D5">
          <w:fldChar w:fldCharType="begin"/>
        </w:r>
        <w:r w:rsidRPr="00256DEF">
          <w:instrText xml:space="preserve"> PAGE   \* MERGEFORMAT </w:instrText>
        </w:r>
        <w:r w:rsidRPr="00CD61D5">
          <w:fldChar w:fldCharType="separate"/>
        </w:r>
        <w:r w:rsidRPr="00CD61D5">
          <w:t>2</w:t>
        </w:r>
        <w:r w:rsidRPr="00CD61D5">
          <w:fldChar w:fldCharType="end"/>
        </w:r>
      </w:p>
    </w:sdtContent>
  </w:sdt>
  <w:p w14:paraId="58DA58F8" w14:textId="77777777" w:rsidR="003C7593" w:rsidRPr="00256DEF" w:rsidRDefault="003C75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AC60C" w14:textId="77777777" w:rsidR="00BF24D0" w:rsidRPr="00256DEF" w:rsidRDefault="00BF24D0" w:rsidP="00263F34">
      <w:r w:rsidRPr="00256DEF">
        <w:separator/>
      </w:r>
    </w:p>
  </w:footnote>
  <w:footnote w:type="continuationSeparator" w:id="0">
    <w:p w14:paraId="23FB43B3" w14:textId="77777777" w:rsidR="00BF24D0" w:rsidRPr="00256DEF" w:rsidRDefault="00BF24D0" w:rsidP="00263F34">
      <w:r w:rsidRPr="00256DEF">
        <w:continuationSeparator/>
      </w:r>
    </w:p>
  </w:footnote>
  <w:footnote w:type="continuationNotice" w:id="1">
    <w:p w14:paraId="18EF980F" w14:textId="77777777" w:rsidR="00BF24D0" w:rsidRPr="00256DEF" w:rsidRDefault="00BF2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0983A" w14:textId="77777777" w:rsidR="009843CA" w:rsidRPr="00256DEF" w:rsidRDefault="009843CA">
    <w:pPr>
      <w:pStyle w:val="Intestazione"/>
    </w:pPr>
  </w:p>
  <w:p w14:paraId="3E124AFE" w14:textId="77777777" w:rsidR="009843CA" w:rsidRPr="00256DEF" w:rsidRDefault="009843CA" w:rsidP="009843CA">
    <w:pPr>
      <w:pStyle w:val="Intestazione"/>
      <w:jc w:val="right"/>
      <w:rPr>
        <w:b/>
        <w:bCs/>
        <w:i/>
        <w:iCs/>
      </w:rPr>
    </w:pPr>
  </w:p>
  <w:p w14:paraId="7F6F7903" w14:textId="77777777" w:rsidR="009843CA" w:rsidRPr="00256DEF" w:rsidRDefault="009843CA" w:rsidP="009843CA">
    <w:pPr>
      <w:pStyle w:val="Intestazione"/>
      <w:jc w:val="right"/>
      <w:rPr>
        <w:b/>
        <w:bCs/>
        <w:i/>
        <w:iCs/>
      </w:rPr>
    </w:pPr>
  </w:p>
  <w:p w14:paraId="1015D4ED" w14:textId="77777777" w:rsidR="009843CA" w:rsidRPr="00256DEF" w:rsidRDefault="009843CA" w:rsidP="009843CA">
    <w:pPr>
      <w:pStyle w:val="Intestazione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7105F6A"/>
    <w:lvl w:ilvl="0" w:tplc="D1985BEC">
      <w:start w:val="1"/>
      <w:numFmt w:val="decimal"/>
      <w:lvlText w:val="%1)"/>
      <w:lvlJc w:val="left"/>
      <w:rPr>
        <w:b/>
        <w:bCs/>
      </w:rPr>
    </w:lvl>
    <w:lvl w:ilvl="1" w:tplc="25D4BCDC">
      <w:start w:val="1"/>
      <w:numFmt w:val="bullet"/>
      <w:lvlText w:val=""/>
      <w:lvlJc w:val="left"/>
    </w:lvl>
    <w:lvl w:ilvl="2" w:tplc="DB74A4A0">
      <w:start w:val="1"/>
      <w:numFmt w:val="bullet"/>
      <w:lvlText w:val=""/>
      <w:lvlJc w:val="left"/>
    </w:lvl>
    <w:lvl w:ilvl="3" w:tplc="2FFC4B36">
      <w:start w:val="1"/>
      <w:numFmt w:val="bullet"/>
      <w:lvlText w:val=""/>
      <w:lvlJc w:val="left"/>
    </w:lvl>
    <w:lvl w:ilvl="4" w:tplc="B7108B1E">
      <w:start w:val="1"/>
      <w:numFmt w:val="bullet"/>
      <w:lvlText w:val=""/>
      <w:lvlJc w:val="left"/>
    </w:lvl>
    <w:lvl w:ilvl="5" w:tplc="75861D10">
      <w:start w:val="1"/>
      <w:numFmt w:val="bullet"/>
      <w:lvlText w:val=""/>
      <w:lvlJc w:val="left"/>
    </w:lvl>
    <w:lvl w:ilvl="6" w:tplc="40A8E4FC">
      <w:start w:val="1"/>
      <w:numFmt w:val="bullet"/>
      <w:lvlText w:val=""/>
      <w:lvlJc w:val="left"/>
    </w:lvl>
    <w:lvl w:ilvl="7" w:tplc="36E8CE80">
      <w:start w:val="1"/>
      <w:numFmt w:val="bullet"/>
      <w:lvlText w:val=""/>
      <w:lvlJc w:val="left"/>
    </w:lvl>
    <w:lvl w:ilvl="8" w:tplc="8BFA909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0348E70"/>
    <w:lvl w:ilvl="0" w:tplc="C920614A">
      <w:start w:val="3"/>
      <w:numFmt w:val="decimal"/>
      <w:lvlText w:val="%1)"/>
      <w:lvlJc w:val="left"/>
      <w:rPr>
        <w:b/>
        <w:bCs/>
        <w:color w:val="auto"/>
      </w:rPr>
    </w:lvl>
    <w:lvl w:ilvl="1" w:tplc="53EE3030">
      <w:start w:val="1"/>
      <w:numFmt w:val="bullet"/>
      <w:lvlText w:val=""/>
      <w:lvlJc w:val="left"/>
    </w:lvl>
    <w:lvl w:ilvl="2" w:tplc="ED101134">
      <w:start w:val="1"/>
      <w:numFmt w:val="bullet"/>
      <w:lvlText w:val=""/>
      <w:lvlJc w:val="left"/>
    </w:lvl>
    <w:lvl w:ilvl="3" w:tplc="4498F80C">
      <w:start w:val="1"/>
      <w:numFmt w:val="bullet"/>
      <w:lvlText w:val=""/>
      <w:lvlJc w:val="left"/>
    </w:lvl>
    <w:lvl w:ilvl="4" w:tplc="77D82BBE">
      <w:start w:val="1"/>
      <w:numFmt w:val="bullet"/>
      <w:lvlText w:val=""/>
      <w:lvlJc w:val="left"/>
    </w:lvl>
    <w:lvl w:ilvl="5" w:tplc="985A5638">
      <w:start w:val="1"/>
      <w:numFmt w:val="bullet"/>
      <w:lvlText w:val=""/>
      <w:lvlJc w:val="left"/>
    </w:lvl>
    <w:lvl w:ilvl="6" w:tplc="1CB6B314">
      <w:start w:val="1"/>
      <w:numFmt w:val="bullet"/>
      <w:lvlText w:val=""/>
      <w:lvlJc w:val="left"/>
    </w:lvl>
    <w:lvl w:ilvl="7" w:tplc="75A01FCC">
      <w:start w:val="1"/>
      <w:numFmt w:val="bullet"/>
      <w:lvlText w:val=""/>
      <w:lvlJc w:val="left"/>
    </w:lvl>
    <w:lvl w:ilvl="8" w:tplc="1916AD4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711E1D5E">
      <w:start w:val="1"/>
      <w:numFmt w:val="lowerLetter"/>
      <w:lvlText w:val="%1)"/>
      <w:lvlJc w:val="left"/>
    </w:lvl>
    <w:lvl w:ilvl="1" w:tplc="13E47CBE">
      <w:start w:val="1"/>
      <w:numFmt w:val="bullet"/>
      <w:lvlText w:val=""/>
      <w:lvlJc w:val="left"/>
    </w:lvl>
    <w:lvl w:ilvl="2" w:tplc="0952080C">
      <w:start w:val="1"/>
      <w:numFmt w:val="bullet"/>
      <w:lvlText w:val=""/>
      <w:lvlJc w:val="left"/>
    </w:lvl>
    <w:lvl w:ilvl="3" w:tplc="3668A350">
      <w:start w:val="1"/>
      <w:numFmt w:val="bullet"/>
      <w:lvlText w:val=""/>
      <w:lvlJc w:val="left"/>
    </w:lvl>
    <w:lvl w:ilvl="4" w:tplc="BA5CF2BC">
      <w:start w:val="1"/>
      <w:numFmt w:val="bullet"/>
      <w:lvlText w:val=""/>
      <w:lvlJc w:val="left"/>
    </w:lvl>
    <w:lvl w:ilvl="5" w:tplc="95F8EC72">
      <w:start w:val="1"/>
      <w:numFmt w:val="bullet"/>
      <w:lvlText w:val=""/>
      <w:lvlJc w:val="left"/>
    </w:lvl>
    <w:lvl w:ilvl="6" w:tplc="5E0A11A6">
      <w:start w:val="1"/>
      <w:numFmt w:val="bullet"/>
      <w:lvlText w:val=""/>
      <w:lvlJc w:val="left"/>
    </w:lvl>
    <w:lvl w:ilvl="7" w:tplc="4D2E777C">
      <w:start w:val="1"/>
      <w:numFmt w:val="bullet"/>
      <w:lvlText w:val=""/>
      <w:lvlJc w:val="left"/>
    </w:lvl>
    <w:lvl w:ilvl="8" w:tplc="41A4A2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52C097C"/>
    <w:lvl w:ilvl="0" w:tplc="4C3AC8F6">
      <w:start w:val="7"/>
      <w:numFmt w:val="decimal"/>
      <w:lvlText w:val="%1)"/>
      <w:lvlJc w:val="left"/>
      <w:rPr>
        <w:b/>
        <w:bCs/>
      </w:rPr>
    </w:lvl>
    <w:lvl w:ilvl="1" w:tplc="20C2F858">
      <w:start w:val="1"/>
      <w:numFmt w:val="bullet"/>
      <w:lvlText w:val=""/>
      <w:lvlJc w:val="left"/>
    </w:lvl>
    <w:lvl w:ilvl="2" w:tplc="E7460CD2">
      <w:start w:val="1"/>
      <w:numFmt w:val="bullet"/>
      <w:lvlText w:val=""/>
      <w:lvlJc w:val="left"/>
    </w:lvl>
    <w:lvl w:ilvl="3" w:tplc="443ABCA2">
      <w:start w:val="1"/>
      <w:numFmt w:val="bullet"/>
      <w:lvlText w:val=""/>
      <w:lvlJc w:val="left"/>
    </w:lvl>
    <w:lvl w:ilvl="4" w:tplc="079C6614">
      <w:start w:val="1"/>
      <w:numFmt w:val="bullet"/>
      <w:lvlText w:val=""/>
      <w:lvlJc w:val="left"/>
    </w:lvl>
    <w:lvl w:ilvl="5" w:tplc="841A41C2">
      <w:start w:val="1"/>
      <w:numFmt w:val="bullet"/>
      <w:lvlText w:val=""/>
      <w:lvlJc w:val="left"/>
    </w:lvl>
    <w:lvl w:ilvl="6" w:tplc="298E9B34">
      <w:start w:val="1"/>
      <w:numFmt w:val="bullet"/>
      <w:lvlText w:val=""/>
      <w:lvlJc w:val="left"/>
    </w:lvl>
    <w:lvl w:ilvl="7" w:tplc="AC8617CE">
      <w:start w:val="1"/>
      <w:numFmt w:val="bullet"/>
      <w:lvlText w:val=""/>
      <w:lvlJc w:val="left"/>
    </w:lvl>
    <w:lvl w:ilvl="8" w:tplc="9E1653A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DC288A1C">
      <w:start w:val="8"/>
      <w:numFmt w:val="decimal"/>
      <w:lvlText w:val="%1)"/>
      <w:lvlJc w:val="left"/>
    </w:lvl>
    <w:lvl w:ilvl="1" w:tplc="FCB67B64">
      <w:start w:val="1"/>
      <w:numFmt w:val="bullet"/>
      <w:lvlText w:val=""/>
      <w:lvlJc w:val="left"/>
    </w:lvl>
    <w:lvl w:ilvl="2" w:tplc="12BAC686">
      <w:start w:val="1"/>
      <w:numFmt w:val="bullet"/>
      <w:lvlText w:val=""/>
      <w:lvlJc w:val="left"/>
    </w:lvl>
    <w:lvl w:ilvl="3" w:tplc="957A0174">
      <w:start w:val="1"/>
      <w:numFmt w:val="bullet"/>
      <w:lvlText w:val=""/>
      <w:lvlJc w:val="left"/>
    </w:lvl>
    <w:lvl w:ilvl="4" w:tplc="2CB8E782">
      <w:start w:val="1"/>
      <w:numFmt w:val="bullet"/>
      <w:lvlText w:val=""/>
      <w:lvlJc w:val="left"/>
    </w:lvl>
    <w:lvl w:ilvl="5" w:tplc="12AA7892">
      <w:start w:val="1"/>
      <w:numFmt w:val="bullet"/>
      <w:lvlText w:val=""/>
      <w:lvlJc w:val="left"/>
    </w:lvl>
    <w:lvl w:ilvl="6" w:tplc="DE3C5F4E">
      <w:start w:val="1"/>
      <w:numFmt w:val="bullet"/>
      <w:lvlText w:val=""/>
      <w:lvlJc w:val="left"/>
    </w:lvl>
    <w:lvl w:ilvl="7" w:tplc="9E2440F8">
      <w:start w:val="1"/>
      <w:numFmt w:val="bullet"/>
      <w:lvlText w:val=""/>
      <w:lvlJc w:val="left"/>
    </w:lvl>
    <w:lvl w:ilvl="8" w:tplc="CF406DD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86C0DC9A"/>
    <w:lvl w:ilvl="0" w:tplc="91141246">
      <w:start w:val="9"/>
      <w:numFmt w:val="decimal"/>
      <w:lvlText w:val="%1)"/>
      <w:lvlJc w:val="left"/>
      <w:rPr>
        <w:b/>
        <w:bCs w:val="0"/>
      </w:rPr>
    </w:lvl>
    <w:lvl w:ilvl="1" w:tplc="1B562960">
      <w:start w:val="1"/>
      <w:numFmt w:val="bullet"/>
      <w:lvlText w:val=""/>
      <w:lvlJc w:val="left"/>
    </w:lvl>
    <w:lvl w:ilvl="2" w:tplc="C0DA04E8">
      <w:start w:val="1"/>
      <w:numFmt w:val="bullet"/>
      <w:lvlText w:val=""/>
      <w:lvlJc w:val="left"/>
    </w:lvl>
    <w:lvl w:ilvl="3" w:tplc="89667912">
      <w:start w:val="1"/>
      <w:numFmt w:val="bullet"/>
      <w:lvlText w:val=""/>
      <w:lvlJc w:val="left"/>
    </w:lvl>
    <w:lvl w:ilvl="4" w:tplc="38380F20">
      <w:start w:val="1"/>
      <w:numFmt w:val="bullet"/>
      <w:lvlText w:val=""/>
      <w:lvlJc w:val="left"/>
    </w:lvl>
    <w:lvl w:ilvl="5" w:tplc="93A259FE">
      <w:start w:val="1"/>
      <w:numFmt w:val="bullet"/>
      <w:lvlText w:val=""/>
      <w:lvlJc w:val="left"/>
    </w:lvl>
    <w:lvl w:ilvl="6" w:tplc="FEB64D74">
      <w:start w:val="1"/>
      <w:numFmt w:val="bullet"/>
      <w:lvlText w:val=""/>
      <w:lvlJc w:val="left"/>
    </w:lvl>
    <w:lvl w:ilvl="7" w:tplc="BD5E4FEC">
      <w:start w:val="1"/>
      <w:numFmt w:val="bullet"/>
      <w:lvlText w:val=""/>
      <w:lvlJc w:val="left"/>
    </w:lvl>
    <w:lvl w:ilvl="8" w:tplc="8BFE3AC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296EE0A8">
      <w:start w:val="1"/>
      <w:numFmt w:val="lowerLetter"/>
      <w:lvlText w:val="%1)"/>
      <w:lvlJc w:val="left"/>
    </w:lvl>
    <w:lvl w:ilvl="1" w:tplc="22046AF4">
      <w:start w:val="1"/>
      <w:numFmt w:val="bullet"/>
      <w:lvlText w:val=""/>
      <w:lvlJc w:val="left"/>
    </w:lvl>
    <w:lvl w:ilvl="2" w:tplc="8662DA3A">
      <w:start w:val="1"/>
      <w:numFmt w:val="bullet"/>
      <w:lvlText w:val=""/>
      <w:lvlJc w:val="left"/>
    </w:lvl>
    <w:lvl w:ilvl="3" w:tplc="8FF2C3CA">
      <w:start w:val="1"/>
      <w:numFmt w:val="bullet"/>
      <w:lvlText w:val=""/>
      <w:lvlJc w:val="left"/>
    </w:lvl>
    <w:lvl w:ilvl="4" w:tplc="D71E4302">
      <w:start w:val="1"/>
      <w:numFmt w:val="bullet"/>
      <w:lvlText w:val=""/>
      <w:lvlJc w:val="left"/>
    </w:lvl>
    <w:lvl w:ilvl="5" w:tplc="2108A9D8">
      <w:start w:val="1"/>
      <w:numFmt w:val="bullet"/>
      <w:lvlText w:val=""/>
      <w:lvlJc w:val="left"/>
    </w:lvl>
    <w:lvl w:ilvl="6" w:tplc="4F24ADBA">
      <w:start w:val="1"/>
      <w:numFmt w:val="bullet"/>
      <w:lvlText w:val=""/>
      <w:lvlJc w:val="left"/>
    </w:lvl>
    <w:lvl w:ilvl="7" w:tplc="45E019F2">
      <w:start w:val="1"/>
      <w:numFmt w:val="bullet"/>
      <w:lvlText w:val=""/>
      <w:lvlJc w:val="left"/>
    </w:lvl>
    <w:lvl w:ilvl="8" w:tplc="CEB6AF5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FC366862">
      <w:start w:val="2"/>
      <w:numFmt w:val="lowerLetter"/>
      <w:lvlText w:val="%1)"/>
      <w:lvlJc w:val="left"/>
    </w:lvl>
    <w:lvl w:ilvl="1" w:tplc="DA5481B4">
      <w:start w:val="1"/>
      <w:numFmt w:val="bullet"/>
      <w:lvlText w:val=""/>
      <w:lvlJc w:val="left"/>
    </w:lvl>
    <w:lvl w:ilvl="2" w:tplc="483C7C0C">
      <w:start w:val="1"/>
      <w:numFmt w:val="bullet"/>
      <w:lvlText w:val=""/>
      <w:lvlJc w:val="left"/>
    </w:lvl>
    <w:lvl w:ilvl="3" w:tplc="446C6A22">
      <w:start w:val="1"/>
      <w:numFmt w:val="bullet"/>
      <w:lvlText w:val=""/>
      <w:lvlJc w:val="left"/>
    </w:lvl>
    <w:lvl w:ilvl="4" w:tplc="FE243E80">
      <w:start w:val="1"/>
      <w:numFmt w:val="bullet"/>
      <w:lvlText w:val=""/>
      <w:lvlJc w:val="left"/>
    </w:lvl>
    <w:lvl w:ilvl="5" w:tplc="2F1A62FA">
      <w:start w:val="1"/>
      <w:numFmt w:val="bullet"/>
      <w:lvlText w:val=""/>
      <w:lvlJc w:val="left"/>
    </w:lvl>
    <w:lvl w:ilvl="6" w:tplc="661A6D32">
      <w:start w:val="1"/>
      <w:numFmt w:val="bullet"/>
      <w:lvlText w:val=""/>
      <w:lvlJc w:val="left"/>
    </w:lvl>
    <w:lvl w:ilvl="7" w:tplc="91D2D276">
      <w:start w:val="1"/>
      <w:numFmt w:val="bullet"/>
      <w:lvlText w:val=""/>
      <w:lvlJc w:val="left"/>
    </w:lvl>
    <w:lvl w:ilvl="8" w:tplc="94A4DEB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BAE79DE"/>
    <w:lvl w:ilvl="0" w:tplc="B6F8BF10">
      <w:start w:val="15"/>
      <w:numFmt w:val="decimal"/>
      <w:lvlText w:val="%1)"/>
      <w:lvlJc w:val="left"/>
      <w:rPr>
        <w:b/>
        <w:bCs w:val="0"/>
      </w:rPr>
    </w:lvl>
    <w:lvl w:ilvl="1" w:tplc="F4A87FD6">
      <w:start w:val="1"/>
      <w:numFmt w:val="bullet"/>
      <w:lvlText w:val=""/>
      <w:lvlJc w:val="left"/>
    </w:lvl>
    <w:lvl w:ilvl="2" w:tplc="D6344AA4">
      <w:start w:val="1"/>
      <w:numFmt w:val="bullet"/>
      <w:lvlText w:val=""/>
      <w:lvlJc w:val="left"/>
    </w:lvl>
    <w:lvl w:ilvl="3" w:tplc="D938F94E">
      <w:start w:val="1"/>
      <w:numFmt w:val="bullet"/>
      <w:lvlText w:val=""/>
      <w:lvlJc w:val="left"/>
    </w:lvl>
    <w:lvl w:ilvl="4" w:tplc="B6567332">
      <w:start w:val="1"/>
      <w:numFmt w:val="bullet"/>
      <w:lvlText w:val=""/>
      <w:lvlJc w:val="left"/>
    </w:lvl>
    <w:lvl w:ilvl="5" w:tplc="DFDA3102">
      <w:start w:val="1"/>
      <w:numFmt w:val="bullet"/>
      <w:lvlText w:val=""/>
      <w:lvlJc w:val="left"/>
    </w:lvl>
    <w:lvl w:ilvl="6" w:tplc="8EEC6E8E">
      <w:start w:val="1"/>
      <w:numFmt w:val="bullet"/>
      <w:lvlText w:val=""/>
      <w:lvlJc w:val="left"/>
    </w:lvl>
    <w:lvl w:ilvl="7" w:tplc="A7C23D5A">
      <w:start w:val="1"/>
      <w:numFmt w:val="bullet"/>
      <w:lvlText w:val=""/>
      <w:lvlJc w:val="left"/>
    </w:lvl>
    <w:lvl w:ilvl="8" w:tplc="11125FB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448C0916">
      <w:start w:val="1"/>
      <w:numFmt w:val="bullet"/>
      <w:lvlText w:val="-"/>
      <w:lvlJc w:val="left"/>
    </w:lvl>
    <w:lvl w:ilvl="1" w:tplc="F0CC8216">
      <w:start w:val="1"/>
      <w:numFmt w:val="bullet"/>
      <w:lvlText w:val=""/>
      <w:lvlJc w:val="left"/>
    </w:lvl>
    <w:lvl w:ilvl="2" w:tplc="275C60F4">
      <w:start w:val="1"/>
      <w:numFmt w:val="bullet"/>
      <w:lvlText w:val=""/>
      <w:lvlJc w:val="left"/>
    </w:lvl>
    <w:lvl w:ilvl="3" w:tplc="CB00617C">
      <w:start w:val="1"/>
      <w:numFmt w:val="bullet"/>
      <w:lvlText w:val=""/>
      <w:lvlJc w:val="left"/>
    </w:lvl>
    <w:lvl w:ilvl="4" w:tplc="34AE40BA">
      <w:start w:val="1"/>
      <w:numFmt w:val="bullet"/>
      <w:lvlText w:val=""/>
      <w:lvlJc w:val="left"/>
    </w:lvl>
    <w:lvl w:ilvl="5" w:tplc="7C3EC7D4">
      <w:start w:val="1"/>
      <w:numFmt w:val="bullet"/>
      <w:lvlText w:val=""/>
      <w:lvlJc w:val="left"/>
    </w:lvl>
    <w:lvl w:ilvl="6" w:tplc="A93E18AC">
      <w:start w:val="1"/>
      <w:numFmt w:val="bullet"/>
      <w:lvlText w:val=""/>
      <w:lvlJc w:val="left"/>
    </w:lvl>
    <w:lvl w:ilvl="7" w:tplc="040E0050">
      <w:start w:val="1"/>
      <w:numFmt w:val="bullet"/>
      <w:lvlText w:val=""/>
      <w:lvlJc w:val="left"/>
    </w:lvl>
    <w:lvl w:ilvl="8" w:tplc="3FB43A42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38E6471A">
      <w:start w:val="24"/>
      <w:numFmt w:val="decimal"/>
      <w:lvlText w:val="%1)"/>
      <w:lvlJc w:val="left"/>
    </w:lvl>
    <w:lvl w:ilvl="1" w:tplc="35C8AC90">
      <w:start w:val="1"/>
      <w:numFmt w:val="bullet"/>
      <w:lvlText w:val=""/>
      <w:lvlJc w:val="left"/>
    </w:lvl>
    <w:lvl w:ilvl="2" w:tplc="8F5406A8">
      <w:start w:val="1"/>
      <w:numFmt w:val="bullet"/>
      <w:lvlText w:val=""/>
      <w:lvlJc w:val="left"/>
    </w:lvl>
    <w:lvl w:ilvl="3" w:tplc="CE8AFDD2">
      <w:start w:val="1"/>
      <w:numFmt w:val="bullet"/>
      <w:lvlText w:val=""/>
      <w:lvlJc w:val="left"/>
    </w:lvl>
    <w:lvl w:ilvl="4" w:tplc="E594F37A">
      <w:start w:val="1"/>
      <w:numFmt w:val="bullet"/>
      <w:lvlText w:val=""/>
      <w:lvlJc w:val="left"/>
    </w:lvl>
    <w:lvl w:ilvl="5" w:tplc="2CE841B6">
      <w:start w:val="1"/>
      <w:numFmt w:val="bullet"/>
      <w:lvlText w:val=""/>
      <w:lvlJc w:val="left"/>
    </w:lvl>
    <w:lvl w:ilvl="6" w:tplc="36BAD286">
      <w:start w:val="1"/>
      <w:numFmt w:val="bullet"/>
      <w:lvlText w:val=""/>
      <w:lvlJc w:val="left"/>
    </w:lvl>
    <w:lvl w:ilvl="7" w:tplc="DE62EBB6">
      <w:start w:val="1"/>
      <w:numFmt w:val="bullet"/>
      <w:lvlText w:val=""/>
      <w:lvlJc w:val="left"/>
    </w:lvl>
    <w:lvl w:ilvl="8" w:tplc="5FA4900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7EE813A4">
      <w:start w:val="1"/>
      <w:numFmt w:val="bullet"/>
      <w:lvlText w:val=""/>
      <w:lvlJc w:val="left"/>
    </w:lvl>
    <w:lvl w:ilvl="1" w:tplc="CE7C1E98">
      <w:start w:val="1"/>
      <w:numFmt w:val="bullet"/>
      <w:lvlText w:val=""/>
      <w:lvlJc w:val="left"/>
    </w:lvl>
    <w:lvl w:ilvl="2" w:tplc="25F8DF22">
      <w:start w:val="1"/>
      <w:numFmt w:val="bullet"/>
      <w:lvlText w:val=""/>
      <w:lvlJc w:val="left"/>
    </w:lvl>
    <w:lvl w:ilvl="3" w:tplc="B7BAF170">
      <w:start w:val="1"/>
      <w:numFmt w:val="bullet"/>
      <w:lvlText w:val=""/>
      <w:lvlJc w:val="left"/>
    </w:lvl>
    <w:lvl w:ilvl="4" w:tplc="0CCC39E6">
      <w:start w:val="1"/>
      <w:numFmt w:val="bullet"/>
      <w:lvlText w:val=""/>
      <w:lvlJc w:val="left"/>
    </w:lvl>
    <w:lvl w:ilvl="5" w:tplc="BA0E1D50">
      <w:start w:val="1"/>
      <w:numFmt w:val="bullet"/>
      <w:lvlText w:val=""/>
      <w:lvlJc w:val="left"/>
    </w:lvl>
    <w:lvl w:ilvl="6" w:tplc="EFFE879C">
      <w:start w:val="1"/>
      <w:numFmt w:val="bullet"/>
      <w:lvlText w:val=""/>
      <w:lvlJc w:val="left"/>
    </w:lvl>
    <w:lvl w:ilvl="7" w:tplc="DBB2E614">
      <w:start w:val="1"/>
      <w:numFmt w:val="bullet"/>
      <w:lvlText w:val=""/>
      <w:lvlJc w:val="left"/>
    </w:lvl>
    <w:lvl w:ilvl="8" w:tplc="0D8E594E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8FF67C6A">
      <w:start w:val="26"/>
      <w:numFmt w:val="decimal"/>
      <w:lvlText w:val="%1)"/>
      <w:lvlJc w:val="left"/>
    </w:lvl>
    <w:lvl w:ilvl="1" w:tplc="6F467024">
      <w:start w:val="1"/>
      <w:numFmt w:val="bullet"/>
      <w:lvlText w:val=""/>
      <w:lvlJc w:val="left"/>
    </w:lvl>
    <w:lvl w:ilvl="2" w:tplc="A3628FB0">
      <w:start w:val="1"/>
      <w:numFmt w:val="bullet"/>
      <w:lvlText w:val=""/>
      <w:lvlJc w:val="left"/>
    </w:lvl>
    <w:lvl w:ilvl="3" w:tplc="FF1A28A2">
      <w:start w:val="1"/>
      <w:numFmt w:val="bullet"/>
      <w:lvlText w:val=""/>
      <w:lvlJc w:val="left"/>
    </w:lvl>
    <w:lvl w:ilvl="4" w:tplc="3D5AFCAE">
      <w:start w:val="1"/>
      <w:numFmt w:val="bullet"/>
      <w:lvlText w:val=""/>
      <w:lvlJc w:val="left"/>
    </w:lvl>
    <w:lvl w:ilvl="5" w:tplc="41B4F962">
      <w:start w:val="1"/>
      <w:numFmt w:val="bullet"/>
      <w:lvlText w:val=""/>
      <w:lvlJc w:val="left"/>
    </w:lvl>
    <w:lvl w:ilvl="6" w:tplc="C5A85E98">
      <w:start w:val="1"/>
      <w:numFmt w:val="bullet"/>
      <w:lvlText w:val=""/>
      <w:lvlJc w:val="left"/>
    </w:lvl>
    <w:lvl w:ilvl="7" w:tplc="5A54B72C">
      <w:start w:val="1"/>
      <w:numFmt w:val="bullet"/>
      <w:lvlText w:val=""/>
      <w:lvlJc w:val="left"/>
    </w:lvl>
    <w:lvl w:ilvl="8" w:tplc="81483312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B8E84630"/>
    <w:lvl w:ilvl="0" w:tplc="163A1384">
      <w:start w:val="27"/>
      <w:numFmt w:val="decimal"/>
      <w:lvlText w:val="%1)"/>
      <w:lvlJc w:val="left"/>
      <w:rPr>
        <w:b/>
        <w:bCs/>
      </w:rPr>
    </w:lvl>
    <w:lvl w:ilvl="1" w:tplc="41862294">
      <w:start w:val="1"/>
      <w:numFmt w:val="bullet"/>
      <w:lvlText w:val=""/>
      <w:lvlJc w:val="left"/>
    </w:lvl>
    <w:lvl w:ilvl="2" w:tplc="D9FC2612">
      <w:start w:val="1"/>
      <w:numFmt w:val="bullet"/>
      <w:lvlText w:val=""/>
      <w:lvlJc w:val="left"/>
    </w:lvl>
    <w:lvl w:ilvl="3" w:tplc="D666C440">
      <w:start w:val="1"/>
      <w:numFmt w:val="bullet"/>
      <w:lvlText w:val=""/>
      <w:lvlJc w:val="left"/>
    </w:lvl>
    <w:lvl w:ilvl="4" w:tplc="80269F7A">
      <w:start w:val="1"/>
      <w:numFmt w:val="bullet"/>
      <w:lvlText w:val=""/>
      <w:lvlJc w:val="left"/>
    </w:lvl>
    <w:lvl w:ilvl="5" w:tplc="B1545086">
      <w:start w:val="1"/>
      <w:numFmt w:val="bullet"/>
      <w:lvlText w:val=""/>
      <w:lvlJc w:val="left"/>
    </w:lvl>
    <w:lvl w:ilvl="6" w:tplc="A5400C6A">
      <w:start w:val="1"/>
      <w:numFmt w:val="bullet"/>
      <w:lvlText w:val=""/>
      <w:lvlJc w:val="left"/>
    </w:lvl>
    <w:lvl w:ilvl="7" w:tplc="819A8ACC">
      <w:start w:val="1"/>
      <w:numFmt w:val="bullet"/>
      <w:lvlText w:val=""/>
      <w:lvlJc w:val="left"/>
    </w:lvl>
    <w:lvl w:ilvl="8" w:tplc="4D121B9E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40EC1158">
      <w:start w:val="34"/>
      <w:numFmt w:val="decimal"/>
      <w:lvlText w:val="%1)"/>
      <w:lvlJc w:val="left"/>
    </w:lvl>
    <w:lvl w:ilvl="1" w:tplc="AE4E71E6">
      <w:start w:val="1"/>
      <w:numFmt w:val="bullet"/>
      <w:lvlText w:val=""/>
      <w:lvlJc w:val="left"/>
    </w:lvl>
    <w:lvl w:ilvl="2" w:tplc="FD7286CC">
      <w:start w:val="1"/>
      <w:numFmt w:val="bullet"/>
      <w:lvlText w:val=""/>
      <w:lvlJc w:val="left"/>
    </w:lvl>
    <w:lvl w:ilvl="3" w:tplc="C13A59E8">
      <w:start w:val="1"/>
      <w:numFmt w:val="bullet"/>
      <w:lvlText w:val=""/>
      <w:lvlJc w:val="left"/>
    </w:lvl>
    <w:lvl w:ilvl="4" w:tplc="A9AE2BA8">
      <w:start w:val="1"/>
      <w:numFmt w:val="bullet"/>
      <w:lvlText w:val=""/>
      <w:lvlJc w:val="left"/>
    </w:lvl>
    <w:lvl w:ilvl="5" w:tplc="4E06B83A">
      <w:start w:val="1"/>
      <w:numFmt w:val="bullet"/>
      <w:lvlText w:val=""/>
      <w:lvlJc w:val="left"/>
    </w:lvl>
    <w:lvl w:ilvl="6" w:tplc="F678E882">
      <w:start w:val="1"/>
      <w:numFmt w:val="bullet"/>
      <w:lvlText w:val=""/>
      <w:lvlJc w:val="left"/>
    </w:lvl>
    <w:lvl w:ilvl="7" w:tplc="811ED0C8">
      <w:start w:val="1"/>
      <w:numFmt w:val="bullet"/>
      <w:lvlText w:val=""/>
      <w:lvlJc w:val="left"/>
    </w:lvl>
    <w:lvl w:ilvl="8" w:tplc="18FE238E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A3F8CD88">
      <w:start w:val="1"/>
      <w:numFmt w:val="decimal"/>
      <w:lvlText w:val="%1."/>
      <w:lvlJc w:val="left"/>
    </w:lvl>
    <w:lvl w:ilvl="1" w:tplc="75B8999E">
      <w:start w:val="1"/>
      <w:numFmt w:val="bullet"/>
      <w:lvlText w:val=""/>
      <w:lvlJc w:val="left"/>
    </w:lvl>
    <w:lvl w:ilvl="2" w:tplc="D2BADCEE">
      <w:start w:val="1"/>
      <w:numFmt w:val="bullet"/>
      <w:lvlText w:val=""/>
      <w:lvlJc w:val="left"/>
    </w:lvl>
    <w:lvl w:ilvl="3" w:tplc="4B2890F2">
      <w:start w:val="1"/>
      <w:numFmt w:val="bullet"/>
      <w:lvlText w:val=""/>
      <w:lvlJc w:val="left"/>
    </w:lvl>
    <w:lvl w:ilvl="4" w:tplc="1AA2314E">
      <w:start w:val="1"/>
      <w:numFmt w:val="bullet"/>
      <w:lvlText w:val=""/>
      <w:lvlJc w:val="left"/>
    </w:lvl>
    <w:lvl w:ilvl="5" w:tplc="C2BE809A">
      <w:start w:val="1"/>
      <w:numFmt w:val="bullet"/>
      <w:lvlText w:val=""/>
      <w:lvlJc w:val="left"/>
    </w:lvl>
    <w:lvl w:ilvl="6" w:tplc="070CC89C">
      <w:start w:val="1"/>
      <w:numFmt w:val="bullet"/>
      <w:lvlText w:val=""/>
      <w:lvlJc w:val="left"/>
    </w:lvl>
    <w:lvl w:ilvl="7" w:tplc="7EE46CBC">
      <w:start w:val="1"/>
      <w:numFmt w:val="bullet"/>
      <w:lvlText w:val=""/>
      <w:lvlJc w:val="left"/>
    </w:lvl>
    <w:lvl w:ilvl="8" w:tplc="D21899D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51243E7C">
      <w:start w:val="1"/>
      <w:numFmt w:val="bullet"/>
      <w:lvlText w:val="-"/>
      <w:lvlJc w:val="left"/>
    </w:lvl>
    <w:lvl w:ilvl="1" w:tplc="98B4B308">
      <w:start w:val="1"/>
      <w:numFmt w:val="bullet"/>
      <w:lvlText w:val=""/>
      <w:lvlJc w:val="left"/>
    </w:lvl>
    <w:lvl w:ilvl="2" w:tplc="BE706A6A">
      <w:start w:val="1"/>
      <w:numFmt w:val="bullet"/>
      <w:lvlText w:val=""/>
      <w:lvlJc w:val="left"/>
    </w:lvl>
    <w:lvl w:ilvl="3" w:tplc="FF1449F4">
      <w:start w:val="1"/>
      <w:numFmt w:val="bullet"/>
      <w:lvlText w:val=""/>
      <w:lvlJc w:val="left"/>
    </w:lvl>
    <w:lvl w:ilvl="4" w:tplc="85E299B8">
      <w:start w:val="1"/>
      <w:numFmt w:val="bullet"/>
      <w:lvlText w:val=""/>
      <w:lvlJc w:val="left"/>
    </w:lvl>
    <w:lvl w:ilvl="5" w:tplc="B05C288C">
      <w:start w:val="1"/>
      <w:numFmt w:val="bullet"/>
      <w:lvlText w:val=""/>
      <w:lvlJc w:val="left"/>
    </w:lvl>
    <w:lvl w:ilvl="6" w:tplc="09EE55A0">
      <w:start w:val="1"/>
      <w:numFmt w:val="bullet"/>
      <w:lvlText w:val=""/>
      <w:lvlJc w:val="left"/>
    </w:lvl>
    <w:lvl w:ilvl="7" w:tplc="7632C39C">
      <w:start w:val="1"/>
      <w:numFmt w:val="bullet"/>
      <w:lvlText w:val=""/>
      <w:lvlJc w:val="left"/>
    </w:lvl>
    <w:lvl w:ilvl="8" w:tplc="E006CB64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3AD45A7A">
      <w:start w:val="1"/>
      <w:numFmt w:val="bullet"/>
      <w:lvlText w:val=" "/>
      <w:lvlJc w:val="left"/>
    </w:lvl>
    <w:lvl w:ilvl="1" w:tplc="617C47B4">
      <w:start w:val="1"/>
      <w:numFmt w:val="bullet"/>
      <w:lvlText w:val=""/>
      <w:lvlJc w:val="left"/>
    </w:lvl>
    <w:lvl w:ilvl="2" w:tplc="5536532C">
      <w:start w:val="1"/>
      <w:numFmt w:val="bullet"/>
      <w:lvlText w:val=""/>
      <w:lvlJc w:val="left"/>
    </w:lvl>
    <w:lvl w:ilvl="3" w:tplc="1E24C018">
      <w:start w:val="1"/>
      <w:numFmt w:val="bullet"/>
      <w:lvlText w:val=""/>
      <w:lvlJc w:val="left"/>
    </w:lvl>
    <w:lvl w:ilvl="4" w:tplc="CF6CEC48">
      <w:start w:val="1"/>
      <w:numFmt w:val="bullet"/>
      <w:lvlText w:val=""/>
      <w:lvlJc w:val="left"/>
    </w:lvl>
    <w:lvl w:ilvl="5" w:tplc="069CD79C">
      <w:start w:val="1"/>
      <w:numFmt w:val="bullet"/>
      <w:lvlText w:val=""/>
      <w:lvlJc w:val="left"/>
    </w:lvl>
    <w:lvl w:ilvl="6" w:tplc="09602C08">
      <w:start w:val="1"/>
      <w:numFmt w:val="bullet"/>
      <w:lvlText w:val=""/>
      <w:lvlJc w:val="left"/>
    </w:lvl>
    <w:lvl w:ilvl="7" w:tplc="9D844DD2">
      <w:start w:val="1"/>
      <w:numFmt w:val="bullet"/>
      <w:lvlText w:val=""/>
      <w:lvlJc w:val="left"/>
    </w:lvl>
    <w:lvl w:ilvl="8" w:tplc="CF6AB6C4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5C58F6A8">
      <w:start w:val="1"/>
      <w:numFmt w:val="bullet"/>
      <w:lvlText w:val=" "/>
      <w:lvlJc w:val="left"/>
    </w:lvl>
    <w:lvl w:ilvl="1" w:tplc="184A306A">
      <w:start w:val="1"/>
      <w:numFmt w:val="bullet"/>
      <w:lvlText w:val=""/>
      <w:lvlJc w:val="left"/>
    </w:lvl>
    <w:lvl w:ilvl="2" w:tplc="C6867EC0">
      <w:start w:val="1"/>
      <w:numFmt w:val="bullet"/>
      <w:lvlText w:val=""/>
      <w:lvlJc w:val="left"/>
    </w:lvl>
    <w:lvl w:ilvl="3" w:tplc="F3C8FA20">
      <w:start w:val="1"/>
      <w:numFmt w:val="bullet"/>
      <w:lvlText w:val=""/>
      <w:lvlJc w:val="left"/>
    </w:lvl>
    <w:lvl w:ilvl="4" w:tplc="5426C6DA">
      <w:start w:val="1"/>
      <w:numFmt w:val="bullet"/>
      <w:lvlText w:val=""/>
      <w:lvlJc w:val="left"/>
    </w:lvl>
    <w:lvl w:ilvl="5" w:tplc="2800D590">
      <w:start w:val="1"/>
      <w:numFmt w:val="bullet"/>
      <w:lvlText w:val=""/>
      <w:lvlJc w:val="left"/>
    </w:lvl>
    <w:lvl w:ilvl="6" w:tplc="B25E4F78">
      <w:start w:val="1"/>
      <w:numFmt w:val="bullet"/>
      <w:lvlText w:val=""/>
      <w:lvlJc w:val="left"/>
    </w:lvl>
    <w:lvl w:ilvl="7" w:tplc="3BFA31A0">
      <w:start w:val="1"/>
      <w:numFmt w:val="bullet"/>
      <w:lvlText w:val=""/>
      <w:lvlJc w:val="left"/>
    </w:lvl>
    <w:lvl w:ilvl="8" w:tplc="1E364B2E">
      <w:start w:val="1"/>
      <w:numFmt w:val="bullet"/>
      <w:lvlText w:val=""/>
      <w:lvlJc w:val="left"/>
    </w:lvl>
  </w:abstractNum>
  <w:abstractNum w:abstractNumId="19" w15:restartNumberingAfterBreak="0">
    <w:nsid w:val="10610D00"/>
    <w:multiLevelType w:val="hybridMultilevel"/>
    <w:tmpl w:val="F586C54A"/>
    <w:lvl w:ilvl="0" w:tplc="D17874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1B5266"/>
    <w:multiLevelType w:val="hybridMultilevel"/>
    <w:tmpl w:val="6DB4063C"/>
    <w:lvl w:ilvl="0" w:tplc="CB609818">
      <w:numFmt w:val="bullet"/>
      <w:lvlText w:val="-"/>
      <w:lvlJc w:val="left"/>
      <w:pPr>
        <w:ind w:left="36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1" w15:restartNumberingAfterBreak="0">
    <w:nsid w:val="1C1F016E"/>
    <w:multiLevelType w:val="multilevel"/>
    <w:tmpl w:val="EBB4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A93AEA"/>
    <w:multiLevelType w:val="hybridMultilevel"/>
    <w:tmpl w:val="7EFC12F0"/>
    <w:lvl w:ilvl="0" w:tplc="DC80A246">
      <w:start w:val="35"/>
      <w:numFmt w:val="decimal"/>
      <w:lvlText w:val="%1)"/>
      <w:lvlJc w:val="left"/>
      <w:pPr>
        <w:ind w:left="3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3" w15:restartNumberingAfterBreak="0">
    <w:nsid w:val="42DA5A4A"/>
    <w:multiLevelType w:val="hybridMultilevel"/>
    <w:tmpl w:val="8EDE4836"/>
    <w:lvl w:ilvl="0" w:tplc="CAD4A134">
      <w:start w:val="8"/>
      <w:numFmt w:val="decimal"/>
      <w:lvlText w:val="%1)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F662C"/>
    <w:multiLevelType w:val="hybridMultilevel"/>
    <w:tmpl w:val="E4A88194"/>
    <w:lvl w:ilvl="0" w:tplc="877E8286">
      <w:numFmt w:val="bullet"/>
      <w:lvlText w:val="-"/>
      <w:lvlJc w:val="left"/>
      <w:pPr>
        <w:ind w:left="37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5" w15:restartNumberingAfterBreak="0">
    <w:nsid w:val="4D5F783C"/>
    <w:multiLevelType w:val="hybridMultilevel"/>
    <w:tmpl w:val="54C47B92"/>
    <w:lvl w:ilvl="0" w:tplc="142AE514">
      <w:start w:val="1"/>
      <w:numFmt w:val="lowerRoman"/>
      <w:lvlText w:val="(%1)"/>
      <w:lvlJc w:val="left"/>
      <w:pPr>
        <w:ind w:left="1800" w:hanging="1440"/>
      </w:pPr>
      <w:rPr>
        <w:rFonts w:ascii="Arial" w:eastAsia="Arial" w:hAnsi="Arial" w:hint="default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E2432"/>
    <w:multiLevelType w:val="multilevel"/>
    <w:tmpl w:val="8E4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2B2227"/>
    <w:multiLevelType w:val="hybridMultilevel"/>
    <w:tmpl w:val="C6B47F22"/>
    <w:lvl w:ilvl="0" w:tplc="5D0E57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5"/>
  </w:num>
  <w:num w:numId="21">
    <w:abstractNumId w:val="21"/>
  </w:num>
  <w:num w:numId="22">
    <w:abstractNumId w:val="26"/>
  </w:num>
  <w:num w:numId="23">
    <w:abstractNumId w:val="20"/>
  </w:num>
  <w:num w:numId="24">
    <w:abstractNumId w:val="23"/>
  </w:num>
  <w:num w:numId="25">
    <w:abstractNumId w:val="22"/>
  </w:num>
  <w:num w:numId="26">
    <w:abstractNumId w:val="24"/>
  </w:num>
  <w:num w:numId="27">
    <w:abstractNumId w:val="2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34"/>
    <w:rsid w:val="00001E27"/>
    <w:rsid w:val="00017106"/>
    <w:rsid w:val="0002082A"/>
    <w:rsid w:val="0002136C"/>
    <w:rsid w:val="000222ED"/>
    <w:rsid w:val="000247AC"/>
    <w:rsid w:val="00025E83"/>
    <w:rsid w:val="00027CA6"/>
    <w:rsid w:val="000322C3"/>
    <w:rsid w:val="0003622B"/>
    <w:rsid w:val="0003790C"/>
    <w:rsid w:val="00043C9B"/>
    <w:rsid w:val="0004464C"/>
    <w:rsid w:val="000462C0"/>
    <w:rsid w:val="0005000C"/>
    <w:rsid w:val="00054963"/>
    <w:rsid w:val="000560B8"/>
    <w:rsid w:val="00057EE2"/>
    <w:rsid w:val="000600AD"/>
    <w:rsid w:val="000609D6"/>
    <w:rsid w:val="000617CF"/>
    <w:rsid w:val="00061CC3"/>
    <w:rsid w:val="00066F7B"/>
    <w:rsid w:val="000736F6"/>
    <w:rsid w:val="000745B3"/>
    <w:rsid w:val="00076B62"/>
    <w:rsid w:val="00076B82"/>
    <w:rsid w:val="0008260E"/>
    <w:rsid w:val="000844CA"/>
    <w:rsid w:val="000866B6"/>
    <w:rsid w:val="0008725D"/>
    <w:rsid w:val="00092A16"/>
    <w:rsid w:val="000A0A1B"/>
    <w:rsid w:val="000A258B"/>
    <w:rsid w:val="000A5BC1"/>
    <w:rsid w:val="000A6ED0"/>
    <w:rsid w:val="000A764F"/>
    <w:rsid w:val="000B3CFB"/>
    <w:rsid w:val="000B3F55"/>
    <w:rsid w:val="000B403B"/>
    <w:rsid w:val="000B5B34"/>
    <w:rsid w:val="000B66CC"/>
    <w:rsid w:val="000B6CD8"/>
    <w:rsid w:val="000C10D1"/>
    <w:rsid w:val="000C110D"/>
    <w:rsid w:val="000C4BA5"/>
    <w:rsid w:val="000C74F2"/>
    <w:rsid w:val="000D20F1"/>
    <w:rsid w:val="000D2FD6"/>
    <w:rsid w:val="000D42E9"/>
    <w:rsid w:val="000D6E0C"/>
    <w:rsid w:val="000D71F8"/>
    <w:rsid w:val="000E5063"/>
    <w:rsid w:val="000E5C77"/>
    <w:rsid w:val="000E5FA0"/>
    <w:rsid w:val="000E68FF"/>
    <w:rsid w:val="000F03CD"/>
    <w:rsid w:val="000F1955"/>
    <w:rsid w:val="000F44F5"/>
    <w:rsid w:val="000F48C9"/>
    <w:rsid w:val="000F4E47"/>
    <w:rsid w:val="000F5C53"/>
    <w:rsid w:val="00100995"/>
    <w:rsid w:val="00100F78"/>
    <w:rsid w:val="00103149"/>
    <w:rsid w:val="00105CFC"/>
    <w:rsid w:val="00105F7B"/>
    <w:rsid w:val="0011048E"/>
    <w:rsid w:val="001125F7"/>
    <w:rsid w:val="00112B71"/>
    <w:rsid w:val="00117A61"/>
    <w:rsid w:val="00126AA9"/>
    <w:rsid w:val="001277F4"/>
    <w:rsid w:val="00127B29"/>
    <w:rsid w:val="001336F5"/>
    <w:rsid w:val="00140A3E"/>
    <w:rsid w:val="001437CD"/>
    <w:rsid w:val="00144579"/>
    <w:rsid w:val="001452BC"/>
    <w:rsid w:val="00145D22"/>
    <w:rsid w:val="001469FD"/>
    <w:rsid w:val="001518FA"/>
    <w:rsid w:val="00154BA9"/>
    <w:rsid w:val="00165AEA"/>
    <w:rsid w:val="0016632C"/>
    <w:rsid w:val="001665A7"/>
    <w:rsid w:val="001731DC"/>
    <w:rsid w:val="001737B3"/>
    <w:rsid w:val="001760E4"/>
    <w:rsid w:val="0017642C"/>
    <w:rsid w:val="0018171C"/>
    <w:rsid w:val="001825C3"/>
    <w:rsid w:val="001854C5"/>
    <w:rsid w:val="00185CB1"/>
    <w:rsid w:val="00187160"/>
    <w:rsid w:val="00190E4D"/>
    <w:rsid w:val="001916C1"/>
    <w:rsid w:val="00192556"/>
    <w:rsid w:val="00193862"/>
    <w:rsid w:val="00193D50"/>
    <w:rsid w:val="001A067A"/>
    <w:rsid w:val="001A3F02"/>
    <w:rsid w:val="001A6521"/>
    <w:rsid w:val="001B2169"/>
    <w:rsid w:val="001B6725"/>
    <w:rsid w:val="001B6AA7"/>
    <w:rsid w:val="001C7C13"/>
    <w:rsid w:val="001C7CA7"/>
    <w:rsid w:val="001D4B77"/>
    <w:rsid w:val="001D53D8"/>
    <w:rsid w:val="001D7BEE"/>
    <w:rsid w:val="001E036B"/>
    <w:rsid w:val="001E0770"/>
    <w:rsid w:val="001E5B09"/>
    <w:rsid w:val="001E74D4"/>
    <w:rsid w:val="001F1F16"/>
    <w:rsid w:val="001F31A5"/>
    <w:rsid w:val="001F6DA2"/>
    <w:rsid w:val="001F7EA5"/>
    <w:rsid w:val="00200AE6"/>
    <w:rsid w:val="0020143D"/>
    <w:rsid w:val="0020279B"/>
    <w:rsid w:val="0020526D"/>
    <w:rsid w:val="00206176"/>
    <w:rsid w:val="0020746B"/>
    <w:rsid w:val="00215F3C"/>
    <w:rsid w:val="00217B5D"/>
    <w:rsid w:val="00217E67"/>
    <w:rsid w:val="0022330B"/>
    <w:rsid w:val="00224215"/>
    <w:rsid w:val="002260CF"/>
    <w:rsid w:val="002263A0"/>
    <w:rsid w:val="00227749"/>
    <w:rsid w:val="00230CCD"/>
    <w:rsid w:val="00233C09"/>
    <w:rsid w:val="00236B80"/>
    <w:rsid w:val="00237C1B"/>
    <w:rsid w:val="00240F97"/>
    <w:rsid w:val="0024438E"/>
    <w:rsid w:val="00245EF8"/>
    <w:rsid w:val="00245F1E"/>
    <w:rsid w:val="00246D1D"/>
    <w:rsid w:val="00250844"/>
    <w:rsid w:val="00250A39"/>
    <w:rsid w:val="00250B12"/>
    <w:rsid w:val="00250FDE"/>
    <w:rsid w:val="00251418"/>
    <w:rsid w:val="00253F0D"/>
    <w:rsid w:val="002547AC"/>
    <w:rsid w:val="00254A66"/>
    <w:rsid w:val="00256A5C"/>
    <w:rsid w:val="00256DEF"/>
    <w:rsid w:val="002570F3"/>
    <w:rsid w:val="00257A15"/>
    <w:rsid w:val="002620A5"/>
    <w:rsid w:val="00263D72"/>
    <w:rsid w:val="00263F34"/>
    <w:rsid w:val="00263F80"/>
    <w:rsid w:val="0026497A"/>
    <w:rsid w:val="002706CC"/>
    <w:rsid w:val="00271BA3"/>
    <w:rsid w:val="00272D91"/>
    <w:rsid w:val="0027426A"/>
    <w:rsid w:val="0027437A"/>
    <w:rsid w:val="0028164B"/>
    <w:rsid w:val="00282C70"/>
    <w:rsid w:val="002865BD"/>
    <w:rsid w:val="002910EF"/>
    <w:rsid w:val="0029120D"/>
    <w:rsid w:val="00293213"/>
    <w:rsid w:val="00293BEA"/>
    <w:rsid w:val="00294F75"/>
    <w:rsid w:val="0029538F"/>
    <w:rsid w:val="0029767B"/>
    <w:rsid w:val="002A023A"/>
    <w:rsid w:val="002A2A19"/>
    <w:rsid w:val="002A3FBD"/>
    <w:rsid w:val="002A46E9"/>
    <w:rsid w:val="002A531E"/>
    <w:rsid w:val="002A5A60"/>
    <w:rsid w:val="002A6119"/>
    <w:rsid w:val="002B139B"/>
    <w:rsid w:val="002B5FF8"/>
    <w:rsid w:val="002B67C4"/>
    <w:rsid w:val="002B69CA"/>
    <w:rsid w:val="002B69E3"/>
    <w:rsid w:val="002C0E7C"/>
    <w:rsid w:val="002C1356"/>
    <w:rsid w:val="002C2325"/>
    <w:rsid w:val="002C2655"/>
    <w:rsid w:val="002C3711"/>
    <w:rsid w:val="002C5702"/>
    <w:rsid w:val="002C6430"/>
    <w:rsid w:val="002C661D"/>
    <w:rsid w:val="002C6D05"/>
    <w:rsid w:val="002D5858"/>
    <w:rsid w:val="002D5EB8"/>
    <w:rsid w:val="002D5FC8"/>
    <w:rsid w:val="002D68C0"/>
    <w:rsid w:val="002E185C"/>
    <w:rsid w:val="002E66BA"/>
    <w:rsid w:val="002E66DC"/>
    <w:rsid w:val="002F046C"/>
    <w:rsid w:val="002F4704"/>
    <w:rsid w:val="002F49A6"/>
    <w:rsid w:val="002F66C7"/>
    <w:rsid w:val="002F6C85"/>
    <w:rsid w:val="00302580"/>
    <w:rsid w:val="00302FC5"/>
    <w:rsid w:val="00303791"/>
    <w:rsid w:val="00305666"/>
    <w:rsid w:val="0030770F"/>
    <w:rsid w:val="00312758"/>
    <w:rsid w:val="00313746"/>
    <w:rsid w:val="00315BEF"/>
    <w:rsid w:val="00316CE7"/>
    <w:rsid w:val="00317391"/>
    <w:rsid w:val="00317AD4"/>
    <w:rsid w:val="00317FBE"/>
    <w:rsid w:val="0032145A"/>
    <w:rsid w:val="00321BD4"/>
    <w:rsid w:val="003249E9"/>
    <w:rsid w:val="003304BB"/>
    <w:rsid w:val="00330B3C"/>
    <w:rsid w:val="003317A2"/>
    <w:rsid w:val="00331A35"/>
    <w:rsid w:val="00332D74"/>
    <w:rsid w:val="00335CFF"/>
    <w:rsid w:val="00337C3E"/>
    <w:rsid w:val="00337D54"/>
    <w:rsid w:val="0034029E"/>
    <w:rsid w:val="00345165"/>
    <w:rsid w:val="00346B75"/>
    <w:rsid w:val="003477CA"/>
    <w:rsid w:val="00347D0C"/>
    <w:rsid w:val="003505B8"/>
    <w:rsid w:val="00352C5E"/>
    <w:rsid w:val="00354DCE"/>
    <w:rsid w:val="00355D2F"/>
    <w:rsid w:val="00355DC5"/>
    <w:rsid w:val="00356F40"/>
    <w:rsid w:val="00360496"/>
    <w:rsid w:val="00361DB1"/>
    <w:rsid w:val="00363DB2"/>
    <w:rsid w:val="003640DB"/>
    <w:rsid w:val="00367D3B"/>
    <w:rsid w:val="00371B94"/>
    <w:rsid w:val="00374E24"/>
    <w:rsid w:val="00376F8B"/>
    <w:rsid w:val="00377B06"/>
    <w:rsid w:val="00380DB3"/>
    <w:rsid w:val="00382739"/>
    <w:rsid w:val="003841C3"/>
    <w:rsid w:val="00384883"/>
    <w:rsid w:val="00385716"/>
    <w:rsid w:val="00387098"/>
    <w:rsid w:val="00394C96"/>
    <w:rsid w:val="0039712A"/>
    <w:rsid w:val="003A2FCE"/>
    <w:rsid w:val="003A4967"/>
    <w:rsid w:val="003B1C7F"/>
    <w:rsid w:val="003B4A43"/>
    <w:rsid w:val="003B4D17"/>
    <w:rsid w:val="003B5457"/>
    <w:rsid w:val="003B6BFF"/>
    <w:rsid w:val="003C32D8"/>
    <w:rsid w:val="003C5CCB"/>
    <w:rsid w:val="003C6E23"/>
    <w:rsid w:val="003C7593"/>
    <w:rsid w:val="003D01B9"/>
    <w:rsid w:val="003D066A"/>
    <w:rsid w:val="003D1374"/>
    <w:rsid w:val="003D205E"/>
    <w:rsid w:val="003D36A5"/>
    <w:rsid w:val="003D4584"/>
    <w:rsid w:val="003D5277"/>
    <w:rsid w:val="003D5BE9"/>
    <w:rsid w:val="003D759F"/>
    <w:rsid w:val="003E06F4"/>
    <w:rsid w:val="003E0CBE"/>
    <w:rsid w:val="003F09FE"/>
    <w:rsid w:val="003F1332"/>
    <w:rsid w:val="003F1A4E"/>
    <w:rsid w:val="003F1FBF"/>
    <w:rsid w:val="0040305A"/>
    <w:rsid w:val="0040493A"/>
    <w:rsid w:val="00406F29"/>
    <w:rsid w:val="0040700C"/>
    <w:rsid w:val="004146A6"/>
    <w:rsid w:val="00416923"/>
    <w:rsid w:val="0041719C"/>
    <w:rsid w:val="00424E16"/>
    <w:rsid w:val="0042508C"/>
    <w:rsid w:val="00425AE9"/>
    <w:rsid w:val="0042718D"/>
    <w:rsid w:val="00432556"/>
    <w:rsid w:val="00432EEF"/>
    <w:rsid w:val="00435884"/>
    <w:rsid w:val="0044224A"/>
    <w:rsid w:val="004435E9"/>
    <w:rsid w:val="00444C7B"/>
    <w:rsid w:val="0044649B"/>
    <w:rsid w:val="00450C47"/>
    <w:rsid w:val="004514E7"/>
    <w:rsid w:val="004515A3"/>
    <w:rsid w:val="00452884"/>
    <w:rsid w:val="00455E40"/>
    <w:rsid w:val="00455EC9"/>
    <w:rsid w:val="004560AF"/>
    <w:rsid w:val="00456458"/>
    <w:rsid w:val="00456C0D"/>
    <w:rsid w:val="00462033"/>
    <w:rsid w:val="00462552"/>
    <w:rsid w:val="004629EC"/>
    <w:rsid w:val="004653D8"/>
    <w:rsid w:val="0046587B"/>
    <w:rsid w:val="004661B8"/>
    <w:rsid w:val="0046664C"/>
    <w:rsid w:val="0047163B"/>
    <w:rsid w:val="004724CC"/>
    <w:rsid w:val="00474A07"/>
    <w:rsid w:val="00475EC6"/>
    <w:rsid w:val="004807AD"/>
    <w:rsid w:val="00482A4D"/>
    <w:rsid w:val="00483240"/>
    <w:rsid w:val="0048480E"/>
    <w:rsid w:val="004853BF"/>
    <w:rsid w:val="00494392"/>
    <w:rsid w:val="004944B6"/>
    <w:rsid w:val="00494B46"/>
    <w:rsid w:val="004A26B9"/>
    <w:rsid w:val="004A278F"/>
    <w:rsid w:val="004B26FF"/>
    <w:rsid w:val="004B350B"/>
    <w:rsid w:val="004B6774"/>
    <w:rsid w:val="004C5FF2"/>
    <w:rsid w:val="004C68D1"/>
    <w:rsid w:val="004C69A6"/>
    <w:rsid w:val="004D0612"/>
    <w:rsid w:val="004D287F"/>
    <w:rsid w:val="004D500A"/>
    <w:rsid w:val="004E3B70"/>
    <w:rsid w:val="004E4F21"/>
    <w:rsid w:val="004E5CCF"/>
    <w:rsid w:val="004F01A2"/>
    <w:rsid w:val="004F0EDC"/>
    <w:rsid w:val="004F1C22"/>
    <w:rsid w:val="004F2AF7"/>
    <w:rsid w:val="004F2C5B"/>
    <w:rsid w:val="00500274"/>
    <w:rsid w:val="00504990"/>
    <w:rsid w:val="00506327"/>
    <w:rsid w:val="005067CC"/>
    <w:rsid w:val="00511DCE"/>
    <w:rsid w:val="00512CDC"/>
    <w:rsid w:val="00514CCF"/>
    <w:rsid w:val="00514F5D"/>
    <w:rsid w:val="00516575"/>
    <w:rsid w:val="00517A1E"/>
    <w:rsid w:val="00520101"/>
    <w:rsid w:val="0052215E"/>
    <w:rsid w:val="005235CF"/>
    <w:rsid w:val="005252EC"/>
    <w:rsid w:val="00525D06"/>
    <w:rsid w:val="0052713B"/>
    <w:rsid w:val="00527EA0"/>
    <w:rsid w:val="00530EB2"/>
    <w:rsid w:val="005373FA"/>
    <w:rsid w:val="00537663"/>
    <w:rsid w:val="00540B36"/>
    <w:rsid w:val="00540B96"/>
    <w:rsid w:val="0054390C"/>
    <w:rsid w:val="005450D4"/>
    <w:rsid w:val="00547DC2"/>
    <w:rsid w:val="005509DF"/>
    <w:rsid w:val="00551ABD"/>
    <w:rsid w:val="005522A1"/>
    <w:rsid w:val="00552E9A"/>
    <w:rsid w:val="005554D8"/>
    <w:rsid w:val="00557C65"/>
    <w:rsid w:val="0056002B"/>
    <w:rsid w:val="0056018C"/>
    <w:rsid w:val="00563BB2"/>
    <w:rsid w:val="0056541F"/>
    <w:rsid w:val="00565FD4"/>
    <w:rsid w:val="005672D6"/>
    <w:rsid w:val="00570F4F"/>
    <w:rsid w:val="005712B0"/>
    <w:rsid w:val="00571893"/>
    <w:rsid w:val="00573252"/>
    <w:rsid w:val="005733E4"/>
    <w:rsid w:val="00575A03"/>
    <w:rsid w:val="0058053E"/>
    <w:rsid w:val="00580EF1"/>
    <w:rsid w:val="00581DA8"/>
    <w:rsid w:val="00583EF1"/>
    <w:rsid w:val="00584FD0"/>
    <w:rsid w:val="00586800"/>
    <w:rsid w:val="00587808"/>
    <w:rsid w:val="00592169"/>
    <w:rsid w:val="00593068"/>
    <w:rsid w:val="005939CA"/>
    <w:rsid w:val="00595DC3"/>
    <w:rsid w:val="005A0E0E"/>
    <w:rsid w:val="005A4DC9"/>
    <w:rsid w:val="005A55F4"/>
    <w:rsid w:val="005B0838"/>
    <w:rsid w:val="005B26AD"/>
    <w:rsid w:val="005B4786"/>
    <w:rsid w:val="005B7CFE"/>
    <w:rsid w:val="005C231E"/>
    <w:rsid w:val="005C241A"/>
    <w:rsid w:val="005C3A7C"/>
    <w:rsid w:val="005C69B8"/>
    <w:rsid w:val="005C6EED"/>
    <w:rsid w:val="005C70A1"/>
    <w:rsid w:val="005D14C5"/>
    <w:rsid w:val="005D5500"/>
    <w:rsid w:val="005D5FFB"/>
    <w:rsid w:val="005D6458"/>
    <w:rsid w:val="005D6E58"/>
    <w:rsid w:val="005E29F4"/>
    <w:rsid w:val="005E4BC5"/>
    <w:rsid w:val="005E50DA"/>
    <w:rsid w:val="005F0F74"/>
    <w:rsid w:val="005F269A"/>
    <w:rsid w:val="005F278F"/>
    <w:rsid w:val="005F33B3"/>
    <w:rsid w:val="005F3403"/>
    <w:rsid w:val="005F445D"/>
    <w:rsid w:val="005F6354"/>
    <w:rsid w:val="005F68D3"/>
    <w:rsid w:val="00601D8F"/>
    <w:rsid w:val="00601E98"/>
    <w:rsid w:val="00606731"/>
    <w:rsid w:val="006076CC"/>
    <w:rsid w:val="006116CE"/>
    <w:rsid w:val="00612C19"/>
    <w:rsid w:val="0061317A"/>
    <w:rsid w:val="00621AB5"/>
    <w:rsid w:val="00623629"/>
    <w:rsid w:val="006238CE"/>
    <w:rsid w:val="00623DE6"/>
    <w:rsid w:val="006248AB"/>
    <w:rsid w:val="00630FF2"/>
    <w:rsid w:val="00632072"/>
    <w:rsid w:val="0063356D"/>
    <w:rsid w:val="006340FC"/>
    <w:rsid w:val="006367F9"/>
    <w:rsid w:val="0063785C"/>
    <w:rsid w:val="00647061"/>
    <w:rsid w:val="006509CF"/>
    <w:rsid w:val="00652935"/>
    <w:rsid w:val="00653614"/>
    <w:rsid w:val="00653A5B"/>
    <w:rsid w:val="00654A4D"/>
    <w:rsid w:val="00656E34"/>
    <w:rsid w:val="00657A37"/>
    <w:rsid w:val="00657DEC"/>
    <w:rsid w:val="006605CB"/>
    <w:rsid w:val="00660C9D"/>
    <w:rsid w:val="00666880"/>
    <w:rsid w:val="006668A7"/>
    <w:rsid w:val="00667B98"/>
    <w:rsid w:val="00670B09"/>
    <w:rsid w:val="00672C13"/>
    <w:rsid w:val="00673C0A"/>
    <w:rsid w:val="00675BE3"/>
    <w:rsid w:val="0068178D"/>
    <w:rsid w:val="00682ED8"/>
    <w:rsid w:val="00683730"/>
    <w:rsid w:val="00683C39"/>
    <w:rsid w:val="00690F9F"/>
    <w:rsid w:val="0069209A"/>
    <w:rsid w:val="00694A79"/>
    <w:rsid w:val="0069793F"/>
    <w:rsid w:val="006A04A6"/>
    <w:rsid w:val="006A0CBD"/>
    <w:rsid w:val="006A1CA1"/>
    <w:rsid w:val="006A3186"/>
    <w:rsid w:val="006A3C5C"/>
    <w:rsid w:val="006A5D16"/>
    <w:rsid w:val="006A6487"/>
    <w:rsid w:val="006A69ED"/>
    <w:rsid w:val="006A6AE4"/>
    <w:rsid w:val="006B0A96"/>
    <w:rsid w:val="006B1BC8"/>
    <w:rsid w:val="006B2B4C"/>
    <w:rsid w:val="006B360A"/>
    <w:rsid w:val="006B3B16"/>
    <w:rsid w:val="006B4372"/>
    <w:rsid w:val="006B7D37"/>
    <w:rsid w:val="006C0C7F"/>
    <w:rsid w:val="006C2B32"/>
    <w:rsid w:val="006C2C0C"/>
    <w:rsid w:val="006C3DAD"/>
    <w:rsid w:val="006C4888"/>
    <w:rsid w:val="006C5AB1"/>
    <w:rsid w:val="006C6014"/>
    <w:rsid w:val="006D128E"/>
    <w:rsid w:val="006E03E7"/>
    <w:rsid w:val="006E09F6"/>
    <w:rsid w:val="006E354D"/>
    <w:rsid w:val="006E627D"/>
    <w:rsid w:val="006E6659"/>
    <w:rsid w:val="006E66B3"/>
    <w:rsid w:val="006E6D38"/>
    <w:rsid w:val="006E6F32"/>
    <w:rsid w:val="006E7DB3"/>
    <w:rsid w:val="006F37B3"/>
    <w:rsid w:val="007002FF"/>
    <w:rsid w:val="007014AE"/>
    <w:rsid w:val="00702434"/>
    <w:rsid w:val="00702B64"/>
    <w:rsid w:val="00703181"/>
    <w:rsid w:val="00704941"/>
    <w:rsid w:val="00704D23"/>
    <w:rsid w:val="007067D2"/>
    <w:rsid w:val="007111B3"/>
    <w:rsid w:val="00711CCC"/>
    <w:rsid w:val="00714D6A"/>
    <w:rsid w:val="00716C2E"/>
    <w:rsid w:val="00717AA9"/>
    <w:rsid w:val="007245D2"/>
    <w:rsid w:val="00725942"/>
    <w:rsid w:val="0072770F"/>
    <w:rsid w:val="00727AB9"/>
    <w:rsid w:val="00727B20"/>
    <w:rsid w:val="00727D7B"/>
    <w:rsid w:val="00730BD1"/>
    <w:rsid w:val="00733C88"/>
    <w:rsid w:val="00735C20"/>
    <w:rsid w:val="0073614C"/>
    <w:rsid w:val="00740F60"/>
    <w:rsid w:val="00741D6C"/>
    <w:rsid w:val="00743487"/>
    <w:rsid w:val="007444F0"/>
    <w:rsid w:val="00744609"/>
    <w:rsid w:val="00747482"/>
    <w:rsid w:val="00747647"/>
    <w:rsid w:val="00753CAE"/>
    <w:rsid w:val="00754A62"/>
    <w:rsid w:val="00764BD0"/>
    <w:rsid w:val="00765B23"/>
    <w:rsid w:val="00771F1E"/>
    <w:rsid w:val="0077407D"/>
    <w:rsid w:val="0077456A"/>
    <w:rsid w:val="007745D2"/>
    <w:rsid w:val="00774C3B"/>
    <w:rsid w:val="00777EB9"/>
    <w:rsid w:val="007812C7"/>
    <w:rsid w:val="007844D6"/>
    <w:rsid w:val="00785396"/>
    <w:rsid w:val="007860B2"/>
    <w:rsid w:val="007875E4"/>
    <w:rsid w:val="00794038"/>
    <w:rsid w:val="007A05B3"/>
    <w:rsid w:val="007A07AF"/>
    <w:rsid w:val="007A58E8"/>
    <w:rsid w:val="007A7127"/>
    <w:rsid w:val="007B0235"/>
    <w:rsid w:val="007B19D7"/>
    <w:rsid w:val="007B3CE0"/>
    <w:rsid w:val="007C0553"/>
    <w:rsid w:val="007C062B"/>
    <w:rsid w:val="007C0CA2"/>
    <w:rsid w:val="007C41C2"/>
    <w:rsid w:val="007C695D"/>
    <w:rsid w:val="007C70F8"/>
    <w:rsid w:val="007C74FD"/>
    <w:rsid w:val="007C75DC"/>
    <w:rsid w:val="007D01FA"/>
    <w:rsid w:val="007D2471"/>
    <w:rsid w:val="007D2505"/>
    <w:rsid w:val="007D2FEF"/>
    <w:rsid w:val="007D340D"/>
    <w:rsid w:val="007D36E5"/>
    <w:rsid w:val="007D6B6B"/>
    <w:rsid w:val="007D6D1B"/>
    <w:rsid w:val="007E159E"/>
    <w:rsid w:val="007E379F"/>
    <w:rsid w:val="007E4266"/>
    <w:rsid w:val="007E5CF5"/>
    <w:rsid w:val="007E6807"/>
    <w:rsid w:val="007F3AAE"/>
    <w:rsid w:val="007F6682"/>
    <w:rsid w:val="00802B87"/>
    <w:rsid w:val="00810BE5"/>
    <w:rsid w:val="00813B01"/>
    <w:rsid w:val="008145DF"/>
    <w:rsid w:val="00817585"/>
    <w:rsid w:val="00821AC6"/>
    <w:rsid w:val="00823E21"/>
    <w:rsid w:val="00825938"/>
    <w:rsid w:val="008266C3"/>
    <w:rsid w:val="00842B7F"/>
    <w:rsid w:val="00844019"/>
    <w:rsid w:val="0084475F"/>
    <w:rsid w:val="008447ED"/>
    <w:rsid w:val="00844E0A"/>
    <w:rsid w:val="00854A61"/>
    <w:rsid w:val="00856C99"/>
    <w:rsid w:val="00857C5D"/>
    <w:rsid w:val="008609D7"/>
    <w:rsid w:val="0086349C"/>
    <w:rsid w:val="00863F46"/>
    <w:rsid w:val="00871547"/>
    <w:rsid w:val="00873C74"/>
    <w:rsid w:val="00876D0B"/>
    <w:rsid w:val="00877FDB"/>
    <w:rsid w:val="0088025E"/>
    <w:rsid w:val="008838F0"/>
    <w:rsid w:val="00886150"/>
    <w:rsid w:val="00887794"/>
    <w:rsid w:val="0089683D"/>
    <w:rsid w:val="0089707A"/>
    <w:rsid w:val="00897779"/>
    <w:rsid w:val="008A2A36"/>
    <w:rsid w:val="008A3675"/>
    <w:rsid w:val="008A764E"/>
    <w:rsid w:val="008B0125"/>
    <w:rsid w:val="008B2444"/>
    <w:rsid w:val="008B4829"/>
    <w:rsid w:val="008B6BCF"/>
    <w:rsid w:val="008C0BB8"/>
    <w:rsid w:val="008C0E11"/>
    <w:rsid w:val="008C1FFF"/>
    <w:rsid w:val="008C4842"/>
    <w:rsid w:val="008C4C6C"/>
    <w:rsid w:val="008C779A"/>
    <w:rsid w:val="008D31C4"/>
    <w:rsid w:val="008D3C49"/>
    <w:rsid w:val="008D4382"/>
    <w:rsid w:val="008D5DA2"/>
    <w:rsid w:val="008E008D"/>
    <w:rsid w:val="008E4065"/>
    <w:rsid w:val="008E4699"/>
    <w:rsid w:val="008E5A7B"/>
    <w:rsid w:val="008E5D85"/>
    <w:rsid w:val="008F27F9"/>
    <w:rsid w:val="008F3A47"/>
    <w:rsid w:val="0090306C"/>
    <w:rsid w:val="00906071"/>
    <w:rsid w:val="00906108"/>
    <w:rsid w:val="0091115F"/>
    <w:rsid w:val="00911F50"/>
    <w:rsid w:val="009123EC"/>
    <w:rsid w:val="00912F5C"/>
    <w:rsid w:val="00914151"/>
    <w:rsid w:val="009143B4"/>
    <w:rsid w:val="00921336"/>
    <w:rsid w:val="00922A7A"/>
    <w:rsid w:val="00925975"/>
    <w:rsid w:val="0092696A"/>
    <w:rsid w:val="00926E4A"/>
    <w:rsid w:val="009304CB"/>
    <w:rsid w:val="0093128D"/>
    <w:rsid w:val="00931298"/>
    <w:rsid w:val="00932EAB"/>
    <w:rsid w:val="00933DCF"/>
    <w:rsid w:val="009344DE"/>
    <w:rsid w:val="00935CE4"/>
    <w:rsid w:val="0094272D"/>
    <w:rsid w:val="00942FA7"/>
    <w:rsid w:val="00943757"/>
    <w:rsid w:val="00944DB9"/>
    <w:rsid w:val="00944E5F"/>
    <w:rsid w:val="0094575F"/>
    <w:rsid w:val="009469A7"/>
    <w:rsid w:val="00951FC0"/>
    <w:rsid w:val="00962F8F"/>
    <w:rsid w:val="00964ED6"/>
    <w:rsid w:val="00973C0C"/>
    <w:rsid w:val="00974299"/>
    <w:rsid w:val="009743AD"/>
    <w:rsid w:val="00974904"/>
    <w:rsid w:val="0097527E"/>
    <w:rsid w:val="009755D4"/>
    <w:rsid w:val="00975D93"/>
    <w:rsid w:val="0098182C"/>
    <w:rsid w:val="00981DA0"/>
    <w:rsid w:val="00983C7C"/>
    <w:rsid w:val="009843CA"/>
    <w:rsid w:val="00984C4C"/>
    <w:rsid w:val="00986781"/>
    <w:rsid w:val="00996D67"/>
    <w:rsid w:val="00997B86"/>
    <w:rsid w:val="00997DC9"/>
    <w:rsid w:val="009A0B4A"/>
    <w:rsid w:val="009A3605"/>
    <w:rsid w:val="009A4053"/>
    <w:rsid w:val="009B1C5C"/>
    <w:rsid w:val="009B698E"/>
    <w:rsid w:val="009C048D"/>
    <w:rsid w:val="009C145A"/>
    <w:rsid w:val="009C164C"/>
    <w:rsid w:val="009C47D4"/>
    <w:rsid w:val="009C7B5E"/>
    <w:rsid w:val="009D3292"/>
    <w:rsid w:val="009D3B49"/>
    <w:rsid w:val="009D4857"/>
    <w:rsid w:val="009D52F7"/>
    <w:rsid w:val="009E0779"/>
    <w:rsid w:val="009E0A52"/>
    <w:rsid w:val="009E1F58"/>
    <w:rsid w:val="009E4276"/>
    <w:rsid w:val="009E6ACB"/>
    <w:rsid w:val="009F46C2"/>
    <w:rsid w:val="00A00431"/>
    <w:rsid w:val="00A0226D"/>
    <w:rsid w:val="00A0280C"/>
    <w:rsid w:val="00A02835"/>
    <w:rsid w:val="00A0330D"/>
    <w:rsid w:val="00A03F14"/>
    <w:rsid w:val="00A045AB"/>
    <w:rsid w:val="00A0579D"/>
    <w:rsid w:val="00A06C54"/>
    <w:rsid w:val="00A07770"/>
    <w:rsid w:val="00A1134C"/>
    <w:rsid w:val="00A11799"/>
    <w:rsid w:val="00A11AE1"/>
    <w:rsid w:val="00A1280B"/>
    <w:rsid w:val="00A13515"/>
    <w:rsid w:val="00A13637"/>
    <w:rsid w:val="00A13D5E"/>
    <w:rsid w:val="00A1408D"/>
    <w:rsid w:val="00A14106"/>
    <w:rsid w:val="00A1576A"/>
    <w:rsid w:val="00A15E1E"/>
    <w:rsid w:val="00A174A0"/>
    <w:rsid w:val="00A1781E"/>
    <w:rsid w:val="00A2010F"/>
    <w:rsid w:val="00A23071"/>
    <w:rsid w:val="00A2312A"/>
    <w:rsid w:val="00A23393"/>
    <w:rsid w:val="00A24DEB"/>
    <w:rsid w:val="00A25F14"/>
    <w:rsid w:val="00A26563"/>
    <w:rsid w:val="00A32BF7"/>
    <w:rsid w:val="00A335CC"/>
    <w:rsid w:val="00A37749"/>
    <w:rsid w:val="00A40FC4"/>
    <w:rsid w:val="00A41551"/>
    <w:rsid w:val="00A42E44"/>
    <w:rsid w:val="00A446A5"/>
    <w:rsid w:val="00A45A97"/>
    <w:rsid w:val="00A47604"/>
    <w:rsid w:val="00A47E5E"/>
    <w:rsid w:val="00A526F4"/>
    <w:rsid w:val="00A531F0"/>
    <w:rsid w:val="00A54392"/>
    <w:rsid w:val="00A574AD"/>
    <w:rsid w:val="00A600B2"/>
    <w:rsid w:val="00A6140B"/>
    <w:rsid w:val="00A633E9"/>
    <w:rsid w:val="00A642FB"/>
    <w:rsid w:val="00A74B80"/>
    <w:rsid w:val="00A76C73"/>
    <w:rsid w:val="00A7724A"/>
    <w:rsid w:val="00A81E4F"/>
    <w:rsid w:val="00A82196"/>
    <w:rsid w:val="00A82756"/>
    <w:rsid w:val="00A83189"/>
    <w:rsid w:val="00A85FC0"/>
    <w:rsid w:val="00A85FD0"/>
    <w:rsid w:val="00A8624D"/>
    <w:rsid w:val="00A87434"/>
    <w:rsid w:val="00A87A53"/>
    <w:rsid w:val="00A94C26"/>
    <w:rsid w:val="00A9522A"/>
    <w:rsid w:val="00A95742"/>
    <w:rsid w:val="00A96E80"/>
    <w:rsid w:val="00AA02B4"/>
    <w:rsid w:val="00AA034B"/>
    <w:rsid w:val="00AA2945"/>
    <w:rsid w:val="00AB02BE"/>
    <w:rsid w:val="00AB3438"/>
    <w:rsid w:val="00AB387C"/>
    <w:rsid w:val="00AB3DBB"/>
    <w:rsid w:val="00AB4888"/>
    <w:rsid w:val="00AC0D82"/>
    <w:rsid w:val="00AC1EA3"/>
    <w:rsid w:val="00AC2257"/>
    <w:rsid w:val="00AC2BE3"/>
    <w:rsid w:val="00AC5D1D"/>
    <w:rsid w:val="00AD0639"/>
    <w:rsid w:val="00AD2547"/>
    <w:rsid w:val="00AD3D3D"/>
    <w:rsid w:val="00AD42C2"/>
    <w:rsid w:val="00AD44E9"/>
    <w:rsid w:val="00AD6AEF"/>
    <w:rsid w:val="00AE4E87"/>
    <w:rsid w:val="00AE7A5A"/>
    <w:rsid w:val="00AF09A2"/>
    <w:rsid w:val="00AF0D90"/>
    <w:rsid w:val="00AF1453"/>
    <w:rsid w:val="00AF1767"/>
    <w:rsid w:val="00AF2AD8"/>
    <w:rsid w:val="00AF4821"/>
    <w:rsid w:val="00AF7F6E"/>
    <w:rsid w:val="00B035D9"/>
    <w:rsid w:val="00B108AB"/>
    <w:rsid w:val="00B1091D"/>
    <w:rsid w:val="00B12283"/>
    <w:rsid w:val="00B12AF8"/>
    <w:rsid w:val="00B12D8F"/>
    <w:rsid w:val="00B178CA"/>
    <w:rsid w:val="00B21AD1"/>
    <w:rsid w:val="00B26EE8"/>
    <w:rsid w:val="00B30E2A"/>
    <w:rsid w:val="00B32AF2"/>
    <w:rsid w:val="00B344B8"/>
    <w:rsid w:val="00B37709"/>
    <w:rsid w:val="00B40E94"/>
    <w:rsid w:val="00B41553"/>
    <w:rsid w:val="00B42BA2"/>
    <w:rsid w:val="00B43543"/>
    <w:rsid w:val="00B45949"/>
    <w:rsid w:val="00B46777"/>
    <w:rsid w:val="00B46D73"/>
    <w:rsid w:val="00B472B2"/>
    <w:rsid w:val="00B50CE9"/>
    <w:rsid w:val="00B55FF4"/>
    <w:rsid w:val="00B56045"/>
    <w:rsid w:val="00B5666C"/>
    <w:rsid w:val="00B5736E"/>
    <w:rsid w:val="00B63FF4"/>
    <w:rsid w:val="00B64CDA"/>
    <w:rsid w:val="00B6748E"/>
    <w:rsid w:val="00B70C70"/>
    <w:rsid w:val="00B70ECD"/>
    <w:rsid w:val="00B71A9A"/>
    <w:rsid w:val="00B74794"/>
    <w:rsid w:val="00B747D4"/>
    <w:rsid w:val="00B74807"/>
    <w:rsid w:val="00B74A61"/>
    <w:rsid w:val="00B76B11"/>
    <w:rsid w:val="00B87F5B"/>
    <w:rsid w:val="00B90C24"/>
    <w:rsid w:val="00B91967"/>
    <w:rsid w:val="00B937D4"/>
    <w:rsid w:val="00B93EFD"/>
    <w:rsid w:val="00B9540E"/>
    <w:rsid w:val="00B9696C"/>
    <w:rsid w:val="00B97637"/>
    <w:rsid w:val="00BA01C9"/>
    <w:rsid w:val="00BA7819"/>
    <w:rsid w:val="00BB114B"/>
    <w:rsid w:val="00BB27BE"/>
    <w:rsid w:val="00BB3242"/>
    <w:rsid w:val="00BB4381"/>
    <w:rsid w:val="00BB7732"/>
    <w:rsid w:val="00BC03D0"/>
    <w:rsid w:val="00BC0AFB"/>
    <w:rsid w:val="00BC19D0"/>
    <w:rsid w:val="00BC400D"/>
    <w:rsid w:val="00BC667A"/>
    <w:rsid w:val="00BC73E7"/>
    <w:rsid w:val="00BC7474"/>
    <w:rsid w:val="00BC7B7D"/>
    <w:rsid w:val="00BC7D0D"/>
    <w:rsid w:val="00BD02D8"/>
    <w:rsid w:val="00BD1406"/>
    <w:rsid w:val="00BD1DDD"/>
    <w:rsid w:val="00BD3F15"/>
    <w:rsid w:val="00BD40DB"/>
    <w:rsid w:val="00BD6FCC"/>
    <w:rsid w:val="00BD7812"/>
    <w:rsid w:val="00BE0126"/>
    <w:rsid w:val="00BE2174"/>
    <w:rsid w:val="00BE3071"/>
    <w:rsid w:val="00BE4456"/>
    <w:rsid w:val="00BE5324"/>
    <w:rsid w:val="00BE58A9"/>
    <w:rsid w:val="00BF1205"/>
    <w:rsid w:val="00BF15B1"/>
    <w:rsid w:val="00BF2163"/>
    <w:rsid w:val="00BF24D0"/>
    <w:rsid w:val="00BF36A9"/>
    <w:rsid w:val="00BF3981"/>
    <w:rsid w:val="00BF60DA"/>
    <w:rsid w:val="00BF6964"/>
    <w:rsid w:val="00BF6B63"/>
    <w:rsid w:val="00BF733C"/>
    <w:rsid w:val="00C0124B"/>
    <w:rsid w:val="00C036FB"/>
    <w:rsid w:val="00C03967"/>
    <w:rsid w:val="00C04545"/>
    <w:rsid w:val="00C05518"/>
    <w:rsid w:val="00C17683"/>
    <w:rsid w:val="00C17DF3"/>
    <w:rsid w:val="00C215D5"/>
    <w:rsid w:val="00C21FB4"/>
    <w:rsid w:val="00C232DD"/>
    <w:rsid w:val="00C23E59"/>
    <w:rsid w:val="00C24C5D"/>
    <w:rsid w:val="00C33F34"/>
    <w:rsid w:val="00C341B7"/>
    <w:rsid w:val="00C35410"/>
    <w:rsid w:val="00C3675F"/>
    <w:rsid w:val="00C418BD"/>
    <w:rsid w:val="00C41EBF"/>
    <w:rsid w:val="00C47CF0"/>
    <w:rsid w:val="00C47D64"/>
    <w:rsid w:val="00C47EC5"/>
    <w:rsid w:val="00C5038F"/>
    <w:rsid w:val="00C52EBE"/>
    <w:rsid w:val="00C532BC"/>
    <w:rsid w:val="00C535FD"/>
    <w:rsid w:val="00C6068A"/>
    <w:rsid w:val="00C60EFC"/>
    <w:rsid w:val="00C62E50"/>
    <w:rsid w:val="00C6439A"/>
    <w:rsid w:val="00C64F55"/>
    <w:rsid w:val="00C66F51"/>
    <w:rsid w:val="00C67605"/>
    <w:rsid w:val="00C72032"/>
    <w:rsid w:val="00C73D0D"/>
    <w:rsid w:val="00C7425A"/>
    <w:rsid w:val="00C77307"/>
    <w:rsid w:val="00C77C2D"/>
    <w:rsid w:val="00C80C3A"/>
    <w:rsid w:val="00C80CE5"/>
    <w:rsid w:val="00C8113D"/>
    <w:rsid w:val="00C81566"/>
    <w:rsid w:val="00C83B33"/>
    <w:rsid w:val="00C86CFF"/>
    <w:rsid w:val="00C87767"/>
    <w:rsid w:val="00C9576B"/>
    <w:rsid w:val="00C95E6E"/>
    <w:rsid w:val="00CA6384"/>
    <w:rsid w:val="00CB1755"/>
    <w:rsid w:val="00CB35ED"/>
    <w:rsid w:val="00CB3E60"/>
    <w:rsid w:val="00CB6FF0"/>
    <w:rsid w:val="00CB7C4F"/>
    <w:rsid w:val="00CC2A6A"/>
    <w:rsid w:val="00CC6718"/>
    <w:rsid w:val="00CC69EB"/>
    <w:rsid w:val="00CD4881"/>
    <w:rsid w:val="00CD4A3D"/>
    <w:rsid w:val="00CD61D5"/>
    <w:rsid w:val="00CE1DCD"/>
    <w:rsid w:val="00CE3758"/>
    <w:rsid w:val="00CE7DAA"/>
    <w:rsid w:val="00CF02C7"/>
    <w:rsid w:val="00CF0775"/>
    <w:rsid w:val="00CF2E1D"/>
    <w:rsid w:val="00CF2FC7"/>
    <w:rsid w:val="00D000CE"/>
    <w:rsid w:val="00D00FA0"/>
    <w:rsid w:val="00D03572"/>
    <w:rsid w:val="00D0359A"/>
    <w:rsid w:val="00D046C1"/>
    <w:rsid w:val="00D1058B"/>
    <w:rsid w:val="00D10875"/>
    <w:rsid w:val="00D10FBB"/>
    <w:rsid w:val="00D1347E"/>
    <w:rsid w:val="00D14A56"/>
    <w:rsid w:val="00D16047"/>
    <w:rsid w:val="00D173E5"/>
    <w:rsid w:val="00D200CA"/>
    <w:rsid w:val="00D202AB"/>
    <w:rsid w:val="00D22CD8"/>
    <w:rsid w:val="00D24034"/>
    <w:rsid w:val="00D251F6"/>
    <w:rsid w:val="00D2534D"/>
    <w:rsid w:val="00D261CC"/>
    <w:rsid w:val="00D27192"/>
    <w:rsid w:val="00D31136"/>
    <w:rsid w:val="00D329E6"/>
    <w:rsid w:val="00D402B8"/>
    <w:rsid w:val="00D41A2B"/>
    <w:rsid w:val="00D4480B"/>
    <w:rsid w:val="00D4575E"/>
    <w:rsid w:val="00D47560"/>
    <w:rsid w:val="00D513AF"/>
    <w:rsid w:val="00D52CBC"/>
    <w:rsid w:val="00D5453B"/>
    <w:rsid w:val="00D55493"/>
    <w:rsid w:val="00D612EA"/>
    <w:rsid w:val="00D61738"/>
    <w:rsid w:val="00D61DFA"/>
    <w:rsid w:val="00D631EA"/>
    <w:rsid w:val="00D63E5E"/>
    <w:rsid w:val="00D64CC3"/>
    <w:rsid w:val="00D67741"/>
    <w:rsid w:val="00D733FF"/>
    <w:rsid w:val="00D74F3D"/>
    <w:rsid w:val="00D8051B"/>
    <w:rsid w:val="00D80A22"/>
    <w:rsid w:val="00D811B4"/>
    <w:rsid w:val="00D81B45"/>
    <w:rsid w:val="00D84E67"/>
    <w:rsid w:val="00D85794"/>
    <w:rsid w:val="00D877DD"/>
    <w:rsid w:val="00D92A4A"/>
    <w:rsid w:val="00D92DAE"/>
    <w:rsid w:val="00D93D1D"/>
    <w:rsid w:val="00D94192"/>
    <w:rsid w:val="00D94583"/>
    <w:rsid w:val="00D94661"/>
    <w:rsid w:val="00D95DA1"/>
    <w:rsid w:val="00DA013D"/>
    <w:rsid w:val="00DA1D30"/>
    <w:rsid w:val="00DA5ABD"/>
    <w:rsid w:val="00DA60C5"/>
    <w:rsid w:val="00DA790F"/>
    <w:rsid w:val="00DB1C56"/>
    <w:rsid w:val="00DC123C"/>
    <w:rsid w:val="00DC20E2"/>
    <w:rsid w:val="00DC3E1F"/>
    <w:rsid w:val="00DC3EB6"/>
    <w:rsid w:val="00DC572B"/>
    <w:rsid w:val="00DC651A"/>
    <w:rsid w:val="00DC66F8"/>
    <w:rsid w:val="00DD2A5D"/>
    <w:rsid w:val="00DD2F47"/>
    <w:rsid w:val="00DD4DE4"/>
    <w:rsid w:val="00DD5B49"/>
    <w:rsid w:val="00DD5FB5"/>
    <w:rsid w:val="00DE1DF8"/>
    <w:rsid w:val="00DE3387"/>
    <w:rsid w:val="00DE3483"/>
    <w:rsid w:val="00DE456D"/>
    <w:rsid w:val="00DE6395"/>
    <w:rsid w:val="00DF3BC9"/>
    <w:rsid w:val="00DF4C93"/>
    <w:rsid w:val="00DF53BC"/>
    <w:rsid w:val="00DF5FA0"/>
    <w:rsid w:val="00DF61F9"/>
    <w:rsid w:val="00E01387"/>
    <w:rsid w:val="00E01D05"/>
    <w:rsid w:val="00E02803"/>
    <w:rsid w:val="00E1031C"/>
    <w:rsid w:val="00E12029"/>
    <w:rsid w:val="00E12FF1"/>
    <w:rsid w:val="00E13BDA"/>
    <w:rsid w:val="00E14132"/>
    <w:rsid w:val="00E15681"/>
    <w:rsid w:val="00E22A9D"/>
    <w:rsid w:val="00E22E6D"/>
    <w:rsid w:val="00E23693"/>
    <w:rsid w:val="00E24C4F"/>
    <w:rsid w:val="00E27BAB"/>
    <w:rsid w:val="00E30047"/>
    <w:rsid w:val="00E327C0"/>
    <w:rsid w:val="00E32EC6"/>
    <w:rsid w:val="00E34B8A"/>
    <w:rsid w:val="00E34F57"/>
    <w:rsid w:val="00E35002"/>
    <w:rsid w:val="00E37799"/>
    <w:rsid w:val="00E4010B"/>
    <w:rsid w:val="00E4148A"/>
    <w:rsid w:val="00E4155F"/>
    <w:rsid w:val="00E4179B"/>
    <w:rsid w:val="00E41B4E"/>
    <w:rsid w:val="00E42644"/>
    <w:rsid w:val="00E443CD"/>
    <w:rsid w:val="00E44F95"/>
    <w:rsid w:val="00E452CC"/>
    <w:rsid w:val="00E45EB9"/>
    <w:rsid w:val="00E50C3E"/>
    <w:rsid w:val="00E520A3"/>
    <w:rsid w:val="00E53697"/>
    <w:rsid w:val="00E56A04"/>
    <w:rsid w:val="00E65072"/>
    <w:rsid w:val="00E665F6"/>
    <w:rsid w:val="00E73E96"/>
    <w:rsid w:val="00E7683B"/>
    <w:rsid w:val="00E772E4"/>
    <w:rsid w:val="00E821A3"/>
    <w:rsid w:val="00E82492"/>
    <w:rsid w:val="00E8429D"/>
    <w:rsid w:val="00E916F4"/>
    <w:rsid w:val="00E94D10"/>
    <w:rsid w:val="00E97686"/>
    <w:rsid w:val="00EA0845"/>
    <w:rsid w:val="00EA3ED6"/>
    <w:rsid w:val="00EA5B01"/>
    <w:rsid w:val="00EA7F26"/>
    <w:rsid w:val="00EB16BD"/>
    <w:rsid w:val="00EB19A6"/>
    <w:rsid w:val="00EB2A79"/>
    <w:rsid w:val="00EB4220"/>
    <w:rsid w:val="00EB49CC"/>
    <w:rsid w:val="00EB5C52"/>
    <w:rsid w:val="00EB76D9"/>
    <w:rsid w:val="00EC057A"/>
    <w:rsid w:val="00EC1572"/>
    <w:rsid w:val="00EC1AEC"/>
    <w:rsid w:val="00EC4D52"/>
    <w:rsid w:val="00EC6A1D"/>
    <w:rsid w:val="00EC7517"/>
    <w:rsid w:val="00ED0508"/>
    <w:rsid w:val="00ED2BF8"/>
    <w:rsid w:val="00ED5235"/>
    <w:rsid w:val="00ED5E11"/>
    <w:rsid w:val="00ED5EBD"/>
    <w:rsid w:val="00ED7651"/>
    <w:rsid w:val="00EE0AA2"/>
    <w:rsid w:val="00EE1FD0"/>
    <w:rsid w:val="00EE274D"/>
    <w:rsid w:val="00EE3337"/>
    <w:rsid w:val="00EE4D67"/>
    <w:rsid w:val="00EE4F65"/>
    <w:rsid w:val="00F0071F"/>
    <w:rsid w:val="00F00A60"/>
    <w:rsid w:val="00F01951"/>
    <w:rsid w:val="00F036FC"/>
    <w:rsid w:val="00F044CD"/>
    <w:rsid w:val="00F1142A"/>
    <w:rsid w:val="00F17E85"/>
    <w:rsid w:val="00F24262"/>
    <w:rsid w:val="00F24DA7"/>
    <w:rsid w:val="00F26C41"/>
    <w:rsid w:val="00F3071E"/>
    <w:rsid w:val="00F325C3"/>
    <w:rsid w:val="00F333D8"/>
    <w:rsid w:val="00F3493F"/>
    <w:rsid w:val="00F36F14"/>
    <w:rsid w:val="00F375F7"/>
    <w:rsid w:val="00F3786D"/>
    <w:rsid w:val="00F411A3"/>
    <w:rsid w:val="00F426EA"/>
    <w:rsid w:val="00F44D32"/>
    <w:rsid w:val="00F46165"/>
    <w:rsid w:val="00F52117"/>
    <w:rsid w:val="00F5283B"/>
    <w:rsid w:val="00F60971"/>
    <w:rsid w:val="00F61CED"/>
    <w:rsid w:val="00F62C7C"/>
    <w:rsid w:val="00F65ADF"/>
    <w:rsid w:val="00F701B1"/>
    <w:rsid w:val="00F726AD"/>
    <w:rsid w:val="00F81247"/>
    <w:rsid w:val="00F83C9B"/>
    <w:rsid w:val="00F87476"/>
    <w:rsid w:val="00F94318"/>
    <w:rsid w:val="00F9516E"/>
    <w:rsid w:val="00F95D07"/>
    <w:rsid w:val="00F964EA"/>
    <w:rsid w:val="00F97072"/>
    <w:rsid w:val="00F97D98"/>
    <w:rsid w:val="00FA0AA4"/>
    <w:rsid w:val="00FA10FA"/>
    <w:rsid w:val="00FA1146"/>
    <w:rsid w:val="00FA3DB6"/>
    <w:rsid w:val="00FA6CD5"/>
    <w:rsid w:val="00FA7839"/>
    <w:rsid w:val="00FB0F73"/>
    <w:rsid w:val="00FB479A"/>
    <w:rsid w:val="00FB4DBE"/>
    <w:rsid w:val="00FC1CE4"/>
    <w:rsid w:val="00FC4170"/>
    <w:rsid w:val="00FC57B6"/>
    <w:rsid w:val="00FD2FD4"/>
    <w:rsid w:val="00FD43DA"/>
    <w:rsid w:val="00FD474A"/>
    <w:rsid w:val="00FD5858"/>
    <w:rsid w:val="00FD68A2"/>
    <w:rsid w:val="00FE03B1"/>
    <w:rsid w:val="00FE1539"/>
    <w:rsid w:val="00FE2DDF"/>
    <w:rsid w:val="00FE3B4E"/>
    <w:rsid w:val="00FE590E"/>
    <w:rsid w:val="00FE60FC"/>
    <w:rsid w:val="00FE69C2"/>
    <w:rsid w:val="00FE6E47"/>
    <w:rsid w:val="00FE700A"/>
    <w:rsid w:val="00FF0746"/>
    <w:rsid w:val="00FF0BD8"/>
    <w:rsid w:val="00FF1EE4"/>
    <w:rsid w:val="00FF25A1"/>
    <w:rsid w:val="00FF5CBA"/>
    <w:rsid w:val="00FF7B7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1BBDF"/>
  <w15:chartTrackingRefBased/>
  <w15:docId w15:val="{6BDCB367-0705-42E9-A6F4-B41C8631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F3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F34"/>
  </w:style>
  <w:style w:type="paragraph" w:styleId="Pidipagina">
    <w:name w:val="footer"/>
    <w:basedOn w:val="Normale"/>
    <w:link w:val="PidipaginaCarattere"/>
    <w:uiPriority w:val="99"/>
    <w:unhideWhenUsed/>
    <w:rsid w:val="00263F3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F34"/>
  </w:style>
  <w:style w:type="paragraph" w:styleId="Revisione">
    <w:name w:val="Revision"/>
    <w:hidden/>
    <w:uiPriority w:val="99"/>
    <w:semiHidden/>
    <w:rsid w:val="000D42E9"/>
  </w:style>
  <w:style w:type="character" w:styleId="Collegamentoipertestuale">
    <w:name w:val="Hyperlink"/>
    <w:basedOn w:val="Carpredefinitoparagrafo"/>
    <w:uiPriority w:val="99"/>
    <w:unhideWhenUsed/>
    <w:rsid w:val="00A574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74A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164B"/>
    <w:pPr>
      <w:ind w:left="720"/>
      <w:contextualSpacing/>
    </w:pPr>
  </w:style>
  <w:style w:type="character" w:customStyle="1" w:styleId="ui-provider">
    <w:name w:val="ui-provider"/>
    <w:basedOn w:val="Carpredefinitoparagrafo"/>
    <w:rsid w:val="00727B20"/>
  </w:style>
  <w:style w:type="paragraph" w:styleId="NormaleWeb">
    <w:name w:val="Normal (Web)"/>
    <w:basedOn w:val="Normale"/>
    <w:uiPriority w:val="99"/>
    <w:unhideWhenUsed/>
    <w:rsid w:val="00363D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0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[__]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0C94-D9B1-44CC-8B38-FFA5BA13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2644</Words>
  <Characters>16052</Characters>
  <Application>Microsoft Office Word</Application>
  <DocSecurity>0</DocSecurity>
  <Lines>133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18659</CharactersWithSpaces>
  <SharedDoc>false</SharedDoc>
  <HLinks>
    <vt:vector size="24" baseType="variant">
      <vt:variant>
        <vt:i4>65580</vt:i4>
      </vt:variant>
      <vt:variant>
        <vt:i4>45</vt:i4>
      </vt:variant>
      <vt:variant>
        <vt:i4>0</vt:i4>
      </vt:variant>
      <vt:variant>
        <vt:i4>5</vt:i4>
      </vt:variant>
      <vt:variant>
        <vt:lpwstr>mailto:odv@coopculture.it</vt:lpwstr>
      </vt:variant>
      <vt:variant>
        <vt:lpwstr/>
      </vt:variant>
      <vt:variant>
        <vt:i4>983051</vt:i4>
      </vt:variant>
      <vt:variant>
        <vt:i4>33</vt:i4>
      </vt:variant>
      <vt:variant>
        <vt:i4>0</vt:i4>
      </vt:variant>
      <vt:variant>
        <vt:i4>5</vt:i4>
      </vt:variant>
      <vt:variant>
        <vt:lpwstr>http://[__] </vt:lpwstr>
      </vt:variant>
      <vt:variant>
        <vt:lpwstr/>
      </vt:variant>
      <vt:variant>
        <vt:i4>8257638</vt:i4>
      </vt:variant>
      <vt:variant>
        <vt:i4>9</vt:i4>
      </vt:variant>
      <vt:variant>
        <vt:i4>0</vt:i4>
      </vt:variant>
      <vt:variant>
        <vt:i4>5</vt:i4>
      </vt:variant>
      <vt:variant>
        <vt:lpwstr>http://www.coopculture.it/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http://[__]./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Guzzini, Maria</dc:creator>
  <cp:keywords/>
  <cp:lastModifiedBy>Fortuna Daniele</cp:lastModifiedBy>
  <cp:revision>14</cp:revision>
  <cp:lastPrinted>2024-02-28T17:46:00Z</cp:lastPrinted>
  <dcterms:created xsi:type="dcterms:W3CDTF">2024-05-21T09:58:00Z</dcterms:created>
  <dcterms:modified xsi:type="dcterms:W3CDTF">2024-05-24T10:43:00Z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2024-02-16T13:26:02Z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75b75c22-e429-4bca-b97f-c0643c4066a3</vt:lpwstr>
  </property>
  <property fmtid="{D5CDD505-2E9C-101B-9397-08002B2CF9AE}" pid="8" name="MSIP_Label_ea60d57e-af5b-4752-ac57-3e4f28ca11dc_ContentBits">
    <vt:lpwstr>0</vt:lpwstr>
  </property>
</Properties>
</file>