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FD43A5" w14:textId="77777777" w:rsidR="00267680" w:rsidRDefault="00AE0D2D">
      <w:pPr>
        <w:pStyle w:val="Titolo1"/>
        <w:keepNext w:val="0"/>
        <w:keepLines w:val="0"/>
        <w:spacing w:before="0" w:after="0" w:line="264" w:lineRule="auto"/>
        <w:jc w:val="center"/>
        <w:rPr>
          <w:rFonts w:ascii="Arial" w:eastAsia="Arial" w:hAnsi="Arial" w:cs="Arial"/>
          <w:sz w:val="26"/>
          <w:szCs w:val="26"/>
          <w:highlight w:val="white"/>
        </w:rPr>
      </w:pPr>
      <w:bookmarkStart w:id="0" w:name="_heading=h.3cl8wn9m8xzd" w:colFirst="0" w:colLast="0"/>
      <w:bookmarkEnd w:id="0"/>
      <w:r>
        <w:rPr>
          <w:rFonts w:ascii="Arial" w:eastAsia="Arial" w:hAnsi="Arial" w:cs="Arial"/>
          <w:sz w:val="26"/>
          <w:szCs w:val="26"/>
          <w:highlight w:val="white"/>
        </w:rPr>
        <w:t xml:space="preserve">Al via al Parco archeologico del Colosseo il ciclo di conferenze </w:t>
      </w:r>
    </w:p>
    <w:p w14:paraId="721305EA" w14:textId="747F3410" w:rsidR="00955C8F" w:rsidRDefault="00AE0D2D">
      <w:pPr>
        <w:pStyle w:val="Titolo1"/>
        <w:keepNext w:val="0"/>
        <w:keepLines w:val="0"/>
        <w:spacing w:before="0" w:after="0" w:line="264" w:lineRule="auto"/>
        <w:jc w:val="center"/>
        <w:rPr>
          <w:rFonts w:ascii="Arial" w:eastAsia="Arial" w:hAnsi="Arial" w:cs="Arial"/>
          <w:i/>
          <w:sz w:val="26"/>
          <w:szCs w:val="26"/>
          <w:highlight w:val="white"/>
        </w:rPr>
      </w:pPr>
      <w:r>
        <w:rPr>
          <w:rFonts w:ascii="Arial" w:eastAsia="Arial" w:hAnsi="Arial" w:cs="Arial"/>
          <w:i/>
          <w:sz w:val="26"/>
          <w:szCs w:val="26"/>
          <w:highlight w:val="white"/>
        </w:rPr>
        <w:t xml:space="preserve">“Tre Capitali Cristiane oggi. Rileggendo Richard </w:t>
      </w:r>
      <w:proofErr w:type="spellStart"/>
      <w:r>
        <w:rPr>
          <w:rFonts w:ascii="Arial" w:eastAsia="Arial" w:hAnsi="Arial" w:cs="Arial"/>
          <w:i/>
          <w:sz w:val="26"/>
          <w:szCs w:val="26"/>
          <w:highlight w:val="white"/>
        </w:rPr>
        <w:t>Krautheimer</w:t>
      </w:r>
      <w:proofErr w:type="spellEnd"/>
      <w:r>
        <w:rPr>
          <w:rFonts w:ascii="Arial" w:eastAsia="Arial" w:hAnsi="Arial" w:cs="Arial"/>
          <w:i/>
          <w:sz w:val="26"/>
          <w:szCs w:val="26"/>
          <w:highlight w:val="white"/>
        </w:rPr>
        <w:t>”</w:t>
      </w:r>
    </w:p>
    <w:p w14:paraId="5ED6C4D6" w14:textId="77777777" w:rsidR="00955C8F" w:rsidRDefault="00955C8F">
      <w:pPr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704A360F" w14:textId="6B55E8BE" w:rsidR="00955C8F" w:rsidRDefault="00AE0D2D">
      <w:pPr>
        <w:spacing w:line="276" w:lineRule="auto"/>
        <w:jc w:val="both"/>
        <w:rPr>
          <w:rFonts w:ascii="Arial" w:eastAsia="Arial" w:hAnsi="Arial" w:cs="Arial"/>
          <w:color w:val="0A0A0A"/>
          <w:sz w:val="24"/>
          <w:szCs w:val="24"/>
          <w:highlight w:val="white"/>
        </w:rPr>
      </w:pPr>
      <w:r>
        <w:rPr>
          <w:rFonts w:ascii="Arial" w:eastAsia="Arial" w:hAnsi="Arial" w:cs="Arial"/>
          <w:b/>
          <w:sz w:val="24"/>
          <w:szCs w:val="24"/>
          <w:highlight w:val="white"/>
        </w:rPr>
        <w:t xml:space="preserve">Roma, 30 ottobre 2024 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- In occasione dell’apertura delle celebrazioni del Giubileo </w:t>
      </w:r>
      <w:r w:rsidR="00267680">
        <w:rPr>
          <w:rFonts w:ascii="Arial" w:eastAsia="Arial" w:hAnsi="Arial" w:cs="Arial"/>
          <w:sz w:val="24"/>
          <w:szCs w:val="24"/>
          <w:highlight w:val="white"/>
        </w:rPr>
        <w:t xml:space="preserve">e </w:t>
      </w:r>
      <w:r w:rsidR="003866B7">
        <w:rPr>
          <w:rFonts w:ascii="Arial" w:eastAsia="Arial" w:hAnsi="Arial" w:cs="Arial"/>
          <w:sz w:val="24"/>
          <w:szCs w:val="24"/>
          <w:highlight w:val="white"/>
        </w:rPr>
        <w:t xml:space="preserve">a </w:t>
      </w:r>
      <w:r w:rsidR="003866B7">
        <w:rPr>
          <w:rFonts w:ascii="Arial" w:eastAsia="Arial" w:hAnsi="Arial" w:cs="Arial"/>
          <w:color w:val="0A0A0A"/>
          <w:sz w:val="24"/>
          <w:szCs w:val="24"/>
          <w:highlight w:val="white"/>
        </w:rPr>
        <w:t>trent’anni</w:t>
      </w:r>
      <w:r>
        <w:rPr>
          <w:rFonts w:ascii="Arial" w:eastAsia="Arial" w:hAnsi="Arial" w:cs="Arial"/>
          <w:color w:val="0A0A0A"/>
          <w:sz w:val="24"/>
          <w:szCs w:val="24"/>
          <w:highlight w:val="white"/>
        </w:rPr>
        <w:t xml:space="preserve"> dalla morte di </w:t>
      </w:r>
      <w:r>
        <w:rPr>
          <w:rFonts w:ascii="Arial" w:eastAsia="Arial" w:hAnsi="Arial" w:cs="Arial"/>
          <w:b/>
          <w:color w:val="0A0A0A"/>
          <w:sz w:val="24"/>
          <w:szCs w:val="24"/>
          <w:highlight w:val="white"/>
        </w:rPr>
        <w:t xml:space="preserve">Richard </w:t>
      </w:r>
      <w:proofErr w:type="spellStart"/>
      <w:r>
        <w:rPr>
          <w:rFonts w:ascii="Arial" w:eastAsia="Arial" w:hAnsi="Arial" w:cs="Arial"/>
          <w:b/>
          <w:color w:val="0A0A0A"/>
          <w:sz w:val="24"/>
          <w:szCs w:val="24"/>
          <w:highlight w:val="white"/>
        </w:rPr>
        <w:t>Krautheimer</w:t>
      </w:r>
      <w:proofErr w:type="spellEnd"/>
      <w:r>
        <w:rPr>
          <w:rFonts w:ascii="Arial" w:eastAsia="Arial" w:hAnsi="Arial" w:cs="Arial"/>
          <w:color w:val="0A0A0A"/>
          <w:sz w:val="24"/>
          <w:szCs w:val="24"/>
          <w:highlight w:val="white"/>
        </w:rPr>
        <w:t xml:space="preserve">, insigne storico dell’arte e storico dell’architettura, il Parco archeologico del Colosseo propone un ciclo di conferenze in </w:t>
      </w:r>
      <w:r w:rsidRPr="00AE0D2D">
        <w:rPr>
          <w:rFonts w:ascii="Arial" w:eastAsia="Arial" w:hAnsi="Arial" w:cs="Arial"/>
          <w:b/>
          <w:color w:val="0A0A0A"/>
          <w:sz w:val="24"/>
          <w:szCs w:val="24"/>
          <w:highlight w:val="white"/>
        </w:rPr>
        <w:t>Curia Iulia</w:t>
      </w:r>
      <w:r>
        <w:rPr>
          <w:rFonts w:ascii="Arial" w:eastAsia="Arial" w:hAnsi="Arial" w:cs="Arial"/>
          <w:color w:val="0A0A0A"/>
          <w:sz w:val="24"/>
          <w:szCs w:val="24"/>
          <w:highlight w:val="white"/>
        </w:rPr>
        <w:t xml:space="preserve"> </w:t>
      </w:r>
      <w:r>
        <w:rPr>
          <w:rFonts w:ascii="Arial" w:eastAsia="Arial" w:hAnsi="Arial" w:cs="Arial"/>
          <w:color w:val="0A0A0A"/>
          <w:sz w:val="24"/>
          <w:szCs w:val="24"/>
          <w:highlight w:val="white"/>
        </w:rPr>
        <w:t>a partire dal volume</w:t>
      </w:r>
      <w:r>
        <w:rPr>
          <w:rFonts w:ascii="Arial" w:eastAsia="Arial" w:hAnsi="Arial" w:cs="Arial"/>
          <w:b/>
          <w:color w:val="0A0A0A"/>
          <w:sz w:val="24"/>
          <w:szCs w:val="24"/>
          <w:highlight w:val="white"/>
        </w:rPr>
        <w:t xml:space="preserve"> </w:t>
      </w:r>
      <w:r>
        <w:rPr>
          <w:rFonts w:ascii="Arial" w:eastAsia="Arial" w:hAnsi="Arial" w:cs="Arial"/>
          <w:b/>
          <w:i/>
          <w:color w:val="0A0A0A"/>
          <w:sz w:val="24"/>
          <w:szCs w:val="24"/>
          <w:highlight w:val="white"/>
        </w:rPr>
        <w:t>“Tre capitali cristiane. Topografia e politica</w:t>
      </w:r>
      <w:r>
        <w:rPr>
          <w:rFonts w:ascii="Arial" w:eastAsia="Arial" w:hAnsi="Arial" w:cs="Arial"/>
          <w:i/>
          <w:color w:val="0A0A0A"/>
          <w:sz w:val="24"/>
          <w:szCs w:val="24"/>
          <w:highlight w:val="white"/>
        </w:rPr>
        <w:t>”</w:t>
      </w:r>
      <w:r>
        <w:rPr>
          <w:rFonts w:ascii="Arial" w:eastAsia="Arial" w:hAnsi="Arial" w:cs="Arial"/>
          <w:color w:val="0A0A0A"/>
          <w:sz w:val="24"/>
          <w:szCs w:val="24"/>
          <w:highlight w:val="white"/>
        </w:rPr>
        <w:t xml:space="preserve"> (1983) pietra miliare degli studi di archeologia e topografia cristiana e tardoantica.</w:t>
      </w:r>
    </w:p>
    <w:p w14:paraId="6A08C200" w14:textId="77777777" w:rsidR="00955C8F" w:rsidRDefault="00AE0D2D">
      <w:pPr>
        <w:spacing w:after="240" w:line="276" w:lineRule="auto"/>
        <w:jc w:val="both"/>
        <w:rPr>
          <w:rFonts w:ascii="Arial" w:eastAsia="Arial" w:hAnsi="Arial" w:cs="Arial"/>
          <w:color w:val="0A0A0A"/>
          <w:sz w:val="24"/>
          <w:szCs w:val="24"/>
          <w:highlight w:val="white"/>
        </w:rPr>
      </w:pPr>
      <w:r>
        <w:rPr>
          <w:rFonts w:ascii="Arial" w:eastAsia="Arial" w:hAnsi="Arial" w:cs="Arial"/>
          <w:color w:val="0A0A0A"/>
          <w:sz w:val="24"/>
          <w:szCs w:val="24"/>
          <w:highlight w:val="white"/>
        </w:rPr>
        <w:t>Il ciclo di conferenze si aprirà</w:t>
      </w:r>
      <w:r>
        <w:rPr>
          <w:rFonts w:ascii="Arial" w:eastAsia="Arial" w:hAnsi="Arial" w:cs="Arial"/>
          <w:b/>
          <w:color w:val="0A0A0A"/>
          <w:sz w:val="24"/>
          <w:szCs w:val="24"/>
          <w:highlight w:val="white"/>
        </w:rPr>
        <w:t xml:space="preserve"> giovedì 31 ottobre</w:t>
      </w:r>
      <w:r>
        <w:rPr>
          <w:rFonts w:ascii="Arial" w:eastAsia="Arial" w:hAnsi="Arial" w:cs="Arial"/>
          <w:color w:val="0A0A0A"/>
          <w:sz w:val="24"/>
          <w:szCs w:val="24"/>
          <w:highlight w:val="white"/>
        </w:rPr>
        <w:t xml:space="preserve"> alle 16.30 con un intervento di </w:t>
      </w:r>
      <w:r>
        <w:rPr>
          <w:rFonts w:ascii="Arial" w:eastAsia="Arial" w:hAnsi="Arial" w:cs="Arial"/>
          <w:b/>
          <w:color w:val="0A0A0A"/>
          <w:sz w:val="24"/>
          <w:szCs w:val="24"/>
          <w:highlight w:val="white"/>
        </w:rPr>
        <w:t>Monsignor Andrea Lonardo</w:t>
      </w:r>
      <w:r>
        <w:rPr>
          <w:rFonts w:ascii="Arial" w:eastAsia="Arial" w:hAnsi="Arial" w:cs="Arial"/>
          <w:color w:val="0A0A0A"/>
          <w:sz w:val="24"/>
          <w:szCs w:val="24"/>
          <w:highlight w:val="white"/>
        </w:rPr>
        <w:t>, direttore del Servizio per la Cultura e l’Università della</w:t>
      </w:r>
      <w:r>
        <w:rPr>
          <w:rFonts w:ascii="Arial" w:eastAsia="Arial" w:hAnsi="Arial" w:cs="Arial"/>
          <w:color w:val="0A0A0A"/>
          <w:sz w:val="24"/>
          <w:szCs w:val="24"/>
          <w:highlight w:val="white"/>
        </w:rPr>
        <w:t xml:space="preserve"> Diocesi di Roma, che offrirà un’ampia introduzione sulla figura di Costantino tra novità religiose, topografia e politica e il rapporto fra il potere temporale e quello religioso.</w:t>
      </w:r>
    </w:p>
    <w:p w14:paraId="6D07710F" w14:textId="77777777" w:rsidR="00955C8F" w:rsidRDefault="00AE0D2D">
      <w:pPr>
        <w:spacing w:after="240" w:line="276" w:lineRule="auto"/>
        <w:jc w:val="both"/>
        <w:rPr>
          <w:rFonts w:ascii="Arial" w:eastAsia="Arial" w:hAnsi="Arial" w:cs="Arial"/>
          <w:color w:val="0A0A0A"/>
          <w:sz w:val="24"/>
          <w:szCs w:val="24"/>
          <w:highlight w:val="white"/>
        </w:rPr>
      </w:pPr>
      <w:r>
        <w:rPr>
          <w:rFonts w:ascii="Arial" w:eastAsia="Arial" w:hAnsi="Arial" w:cs="Arial"/>
          <w:color w:val="0A0A0A"/>
          <w:sz w:val="24"/>
          <w:szCs w:val="24"/>
          <w:highlight w:val="white"/>
        </w:rPr>
        <w:t>Ciascun appuntamento approfondirà la trasformazione di una delle tre capita</w:t>
      </w:r>
      <w:r>
        <w:rPr>
          <w:rFonts w:ascii="Arial" w:eastAsia="Arial" w:hAnsi="Arial" w:cs="Arial"/>
          <w:color w:val="0A0A0A"/>
          <w:sz w:val="24"/>
          <w:szCs w:val="24"/>
          <w:highlight w:val="white"/>
        </w:rPr>
        <w:t xml:space="preserve">li dell’Impero – </w:t>
      </w:r>
      <w:r>
        <w:rPr>
          <w:rFonts w:ascii="Arial" w:eastAsia="Arial" w:hAnsi="Arial" w:cs="Arial"/>
          <w:b/>
          <w:color w:val="0A0A0A"/>
          <w:sz w:val="24"/>
          <w:szCs w:val="24"/>
          <w:highlight w:val="white"/>
        </w:rPr>
        <w:t>Roma, Costantinopoli e Milano</w:t>
      </w:r>
      <w:r>
        <w:rPr>
          <w:rFonts w:ascii="Arial" w:eastAsia="Arial" w:hAnsi="Arial" w:cs="Arial"/>
          <w:color w:val="0A0A0A"/>
          <w:sz w:val="24"/>
          <w:szCs w:val="24"/>
          <w:highlight w:val="white"/>
        </w:rPr>
        <w:t xml:space="preserve"> – all’indomani dell’Editto di Milano, sulla spinta dell’impulso rinnovatore di </w:t>
      </w:r>
      <w:r>
        <w:rPr>
          <w:rFonts w:ascii="Arial" w:eastAsia="Arial" w:hAnsi="Arial" w:cs="Arial"/>
          <w:b/>
          <w:color w:val="0A0A0A"/>
          <w:sz w:val="24"/>
          <w:szCs w:val="24"/>
          <w:highlight w:val="white"/>
        </w:rPr>
        <w:t>Costantino</w:t>
      </w:r>
      <w:r>
        <w:rPr>
          <w:rFonts w:ascii="Arial" w:eastAsia="Arial" w:hAnsi="Arial" w:cs="Arial"/>
          <w:color w:val="0A0A0A"/>
          <w:sz w:val="24"/>
          <w:szCs w:val="24"/>
          <w:highlight w:val="white"/>
        </w:rPr>
        <w:t xml:space="preserve"> che determinò profonde e susseguenti trasformazioni urbanistiche e topografiche. Sarà inoltre l’occasione, a trent’anni</w:t>
      </w:r>
      <w:r>
        <w:rPr>
          <w:rFonts w:ascii="Arial" w:eastAsia="Arial" w:hAnsi="Arial" w:cs="Arial"/>
          <w:color w:val="0A0A0A"/>
          <w:sz w:val="24"/>
          <w:szCs w:val="24"/>
          <w:highlight w:val="white"/>
        </w:rPr>
        <w:t xml:space="preserve"> di distanza, per portare alla conoscenza del grande pubblico nuove scoperte e acquisizioni archeologiche.</w:t>
      </w:r>
    </w:p>
    <w:p w14:paraId="51893E57" w14:textId="77777777" w:rsidR="00955C8F" w:rsidRDefault="00AE0D2D">
      <w:pPr>
        <w:spacing w:after="240" w:line="276" w:lineRule="auto"/>
        <w:jc w:val="both"/>
        <w:rPr>
          <w:rFonts w:ascii="Arial" w:eastAsia="Arial" w:hAnsi="Arial" w:cs="Arial"/>
          <w:color w:val="0A0A0A"/>
          <w:sz w:val="24"/>
          <w:szCs w:val="24"/>
          <w:highlight w:val="white"/>
        </w:rPr>
      </w:pPr>
      <w:r>
        <w:rPr>
          <w:rFonts w:ascii="Arial" w:eastAsia="Arial" w:hAnsi="Arial" w:cs="Arial"/>
          <w:color w:val="0A0A0A"/>
          <w:sz w:val="24"/>
          <w:szCs w:val="24"/>
          <w:highlight w:val="white"/>
        </w:rPr>
        <w:t xml:space="preserve">Nel giorno del mille settecentesimo anniversario della dedicazione della basilica lateranense, </w:t>
      </w:r>
      <w:r>
        <w:rPr>
          <w:rFonts w:ascii="Arial" w:eastAsia="Arial" w:hAnsi="Arial" w:cs="Arial"/>
          <w:b/>
          <w:color w:val="0A0A0A"/>
          <w:sz w:val="24"/>
          <w:szCs w:val="24"/>
          <w:highlight w:val="white"/>
        </w:rPr>
        <w:t>sabato 9 novembre</w:t>
      </w:r>
      <w:r>
        <w:rPr>
          <w:rFonts w:ascii="Arial" w:eastAsia="Arial" w:hAnsi="Arial" w:cs="Arial"/>
          <w:color w:val="0A0A0A"/>
          <w:sz w:val="24"/>
          <w:szCs w:val="24"/>
          <w:highlight w:val="white"/>
        </w:rPr>
        <w:t xml:space="preserve"> alle 11.30 </w:t>
      </w:r>
      <w:r>
        <w:rPr>
          <w:rFonts w:ascii="Arial" w:eastAsia="Arial" w:hAnsi="Arial" w:cs="Arial"/>
          <w:b/>
          <w:color w:val="0A0A0A"/>
          <w:sz w:val="24"/>
          <w:szCs w:val="24"/>
          <w:highlight w:val="white"/>
        </w:rPr>
        <w:t>Lucrezia Spera</w:t>
      </w:r>
      <w:r>
        <w:rPr>
          <w:rFonts w:ascii="Arial" w:eastAsia="Arial" w:hAnsi="Arial" w:cs="Arial"/>
          <w:color w:val="0A0A0A"/>
          <w:sz w:val="24"/>
          <w:szCs w:val="24"/>
          <w:highlight w:val="white"/>
        </w:rPr>
        <w:t>, professor</w:t>
      </w:r>
      <w:r>
        <w:rPr>
          <w:rFonts w:ascii="Arial" w:eastAsia="Arial" w:hAnsi="Arial" w:cs="Arial"/>
          <w:color w:val="0A0A0A"/>
          <w:sz w:val="24"/>
          <w:szCs w:val="24"/>
          <w:highlight w:val="white"/>
        </w:rPr>
        <w:t xml:space="preserve">essa di Archeologia tardoantica presso l’Università di Roma Tor Vergata e di Topografia cristiana di Roma presso il Pontificio Istituto di Archeologia Cristiana, rileggerà il radicamento progressivo del Cristianesimo nel tessuto urbano di </w:t>
      </w:r>
      <w:r>
        <w:rPr>
          <w:rFonts w:ascii="Arial" w:eastAsia="Arial" w:hAnsi="Arial" w:cs="Arial"/>
          <w:b/>
          <w:color w:val="0A0A0A"/>
          <w:sz w:val="24"/>
          <w:szCs w:val="24"/>
          <w:highlight w:val="white"/>
        </w:rPr>
        <w:t>Roma</w:t>
      </w:r>
      <w:r>
        <w:rPr>
          <w:rFonts w:ascii="Arial" w:eastAsia="Arial" w:hAnsi="Arial" w:cs="Arial"/>
          <w:color w:val="0A0A0A"/>
          <w:sz w:val="24"/>
          <w:szCs w:val="24"/>
          <w:highlight w:val="white"/>
        </w:rPr>
        <w:t>, con la rile</w:t>
      </w:r>
      <w:r>
        <w:rPr>
          <w:rFonts w:ascii="Arial" w:eastAsia="Arial" w:hAnsi="Arial" w:cs="Arial"/>
          <w:color w:val="0A0A0A"/>
          <w:sz w:val="24"/>
          <w:szCs w:val="24"/>
          <w:highlight w:val="white"/>
        </w:rPr>
        <w:t>ttura monumentale di alcuni contesti e riflessioni aggiornate sulla città tardoantica.</w:t>
      </w:r>
    </w:p>
    <w:p w14:paraId="19296D0B" w14:textId="77777777" w:rsidR="00955C8F" w:rsidRDefault="00AE0D2D">
      <w:pPr>
        <w:spacing w:after="240" w:line="276" w:lineRule="auto"/>
        <w:jc w:val="both"/>
        <w:rPr>
          <w:rFonts w:ascii="Arial" w:eastAsia="Arial" w:hAnsi="Arial" w:cs="Arial"/>
          <w:color w:val="0A0A0A"/>
          <w:sz w:val="24"/>
          <w:szCs w:val="24"/>
          <w:highlight w:val="white"/>
        </w:rPr>
      </w:pPr>
      <w:r>
        <w:rPr>
          <w:rFonts w:ascii="Arial" w:eastAsia="Arial" w:hAnsi="Arial" w:cs="Arial"/>
          <w:color w:val="0A0A0A"/>
          <w:sz w:val="24"/>
          <w:szCs w:val="24"/>
          <w:highlight w:val="white"/>
        </w:rPr>
        <w:t xml:space="preserve">A pochi giorni dalla ricorrenza della cerimonia della </w:t>
      </w:r>
      <w:proofErr w:type="spellStart"/>
      <w:r>
        <w:rPr>
          <w:rFonts w:ascii="Arial" w:eastAsia="Arial" w:hAnsi="Arial" w:cs="Arial"/>
          <w:i/>
          <w:color w:val="0A0A0A"/>
          <w:sz w:val="24"/>
          <w:szCs w:val="24"/>
          <w:highlight w:val="white"/>
        </w:rPr>
        <w:t>limitatio</w:t>
      </w:r>
      <w:proofErr w:type="spellEnd"/>
      <w:r>
        <w:rPr>
          <w:rFonts w:ascii="Arial" w:eastAsia="Arial" w:hAnsi="Arial" w:cs="Arial"/>
          <w:color w:val="0A0A0A"/>
          <w:sz w:val="24"/>
          <w:szCs w:val="24"/>
          <w:highlight w:val="white"/>
        </w:rPr>
        <w:t xml:space="preserve"> della città, </w:t>
      </w:r>
      <w:r>
        <w:rPr>
          <w:rFonts w:ascii="Arial" w:eastAsia="Arial" w:hAnsi="Arial" w:cs="Arial"/>
          <w:b/>
          <w:color w:val="0A0A0A"/>
          <w:sz w:val="24"/>
          <w:szCs w:val="24"/>
          <w:highlight w:val="white"/>
        </w:rPr>
        <w:t>sabato 23 novembre alle 11.30</w:t>
      </w:r>
      <w:r>
        <w:rPr>
          <w:rFonts w:ascii="Arial" w:eastAsia="Arial" w:hAnsi="Arial" w:cs="Arial"/>
          <w:color w:val="0A0A0A"/>
          <w:sz w:val="24"/>
          <w:szCs w:val="24"/>
          <w:highlight w:val="white"/>
        </w:rPr>
        <w:t xml:space="preserve">, il terzo incontro ospiterà </w:t>
      </w:r>
      <w:r>
        <w:rPr>
          <w:rFonts w:ascii="Arial" w:eastAsia="Arial" w:hAnsi="Arial" w:cs="Arial"/>
          <w:b/>
          <w:color w:val="0A0A0A"/>
          <w:sz w:val="24"/>
          <w:szCs w:val="24"/>
          <w:highlight w:val="white"/>
        </w:rPr>
        <w:t>Enrico Zanini</w:t>
      </w:r>
      <w:r>
        <w:rPr>
          <w:rFonts w:ascii="Arial" w:eastAsia="Arial" w:hAnsi="Arial" w:cs="Arial"/>
          <w:color w:val="0A0A0A"/>
          <w:sz w:val="24"/>
          <w:szCs w:val="24"/>
          <w:highlight w:val="white"/>
        </w:rPr>
        <w:t>, professore di Metod</w:t>
      </w:r>
      <w:r>
        <w:rPr>
          <w:rFonts w:ascii="Arial" w:eastAsia="Arial" w:hAnsi="Arial" w:cs="Arial"/>
          <w:color w:val="0A0A0A"/>
          <w:sz w:val="24"/>
          <w:szCs w:val="24"/>
          <w:highlight w:val="white"/>
        </w:rPr>
        <w:t xml:space="preserve">ologia della ricerca archeologica all’Università di Siena. Zanini illustrerà la fondazione della Nuova Roma e il trasferimento della capitale da Roma a Costantinopoli, offrendo una chiave di lettura degli spazi, delle funzioni e dei monumenti di una città </w:t>
      </w:r>
      <w:r>
        <w:rPr>
          <w:rFonts w:ascii="Arial" w:eastAsia="Arial" w:hAnsi="Arial" w:cs="Arial"/>
          <w:color w:val="0A0A0A"/>
          <w:sz w:val="24"/>
          <w:szCs w:val="24"/>
          <w:highlight w:val="white"/>
        </w:rPr>
        <w:t>complessa, al contempo centro di vita quotidiana e spettacolare macchina scenica.</w:t>
      </w:r>
    </w:p>
    <w:p w14:paraId="654905E0" w14:textId="179181B5" w:rsidR="00955C8F" w:rsidRDefault="00AE0D2D">
      <w:pPr>
        <w:spacing w:after="240" w:line="276" w:lineRule="auto"/>
        <w:jc w:val="both"/>
        <w:rPr>
          <w:rFonts w:ascii="Arial" w:eastAsia="Arial" w:hAnsi="Arial" w:cs="Arial"/>
          <w:color w:val="0A0A0A"/>
          <w:sz w:val="24"/>
          <w:szCs w:val="24"/>
          <w:highlight w:val="white"/>
        </w:rPr>
      </w:pPr>
      <w:r>
        <w:rPr>
          <w:rFonts w:ascii="Arial" w:eastAsia="Arial" w:hAnsi="Arial" w:cs="Arial"/>
          <w:color w:val="0A0A0A"/>
          <w:sz w:val="24"/>
          <w:szCs w:val="24"/>
          <w:highlight w:val="white"/>
        </w:rPr>
        <w:t>In occasione della festa di Sant’Ambrogio,</w:t>
      </w:r>
      <w:r>
        <w:rPr>
          <w:rFonts w:ascii="Arial" w:eastAsia="Arial" w:hAnsi="Arial" w:cs="Arial"/>
          <w:b/>
          <w:color w:val="0A0A0A"/>
          <w:sz w:val="24"/>
          <w:szCs w:val="24"/>
          <w:highlight w:val="white"/>
        </w:rPr>
        <w:t xml:space="preserve"> sabato 7 dicembre</w:t>
      </w:r>
      <w:r>
        <w:rPr>
          <w:rFonts w:ascii="Arial" w:eastAsia="Arial" w:hAnsi="Arial" w:cs="Arial"/>
          <w:color w:val="0A0A0A"/>
          <w:sz w:val="24"/>
          <w:szCs w:val="24"/>
          <w:highlight w:val="white"/>
        </w:rPr>
        <w:t xml:space="preserve"> alle 11.30 </w:t>
      </w:r>
      <w:r>
        <w:rPr>
          <w:rFonts w:ascii="Arial" w:eastAsia="Arial" w:hAnsi="Arial" w:cs="Arial"/>
          <w:b/>
          <w:color w:val="0A0A0A"/>
          <w:sz w:val="24"/>
          <w:szCs w:val="24"/>
          <w:highlight w:val="white"/>
        </w:rPr>
        <w:t>Marco Sannazaro</w:t>
      </w:r>
      <w:r>
        <w:rPr>
          <w:rFonts w:ascii="Arial" w:eastAsia="Arial" w:hAnsi="Arial" w:cs="Arial"/>
          <w:color w:val="0A0A0A"/>
          <w:sz w:val="24"/>
          <w:szCs w:val="24"/>
          <w:highlight w:val="white"/>
        </w:rPr>
        <w:t>, professore di Archeologia cristiana, tardoantica e medievale presso l’Università Catt</w:t>
      </w:r>
      <w:r>
        <w:rPr>
          <w:rFonts w:ascii="Arial" w:eastAsia="Arial" w:hAnsi="Arial" w:cs="Arial"/>
          <w:color w:val="0A0A0A"/>
          <w:sz w:val="24"/>
          <w:szCs w:val="24"/>
          <w:highlight w:val="white"/>
        </w:rPr>
        <w:t xml:space="preserve">olica di Milano, concluderà la serie di incontri approfondendo le vicende di </w:t>
      </w:r>
      <w:r>
        <w:rPr>
          <w:rFonts w:ascii="Arial" w:eastAsia="Arial" w:hAnsi="Arial" w:cs="Arial"/>
          <w:b/>
          <w:color w:val="0A0A0A"/>
          <w:sz w:val="24"/>
          <w:szCs w:val="24"/>
          <w:highlight w:val="white"/>
        </w:rPr>
        <w:t xml:space="preserve">Milano / </w:t>
      </w:r>
      <w:r>
        <w:rPr>
          <w:rFonts w:ascii="Arial" w:eastAsia="Arial" w:hAnsi="Arial" w:cs="Arial"/>
          <w:b/>
          <w:i/>
          <w:color w:val="0A0A0A"/>
          <w:sz w:val="24"/>
          <w:szCs w:val="24"/>
          <w:highlight w:val="white"/>
        </w:rPr>
        <w:t>Mediolanum</w:t>
      </w:r>
      <w:r>
        <w:rPr>
          <w:rFonts w:ascii="Arial" w:eastAsia="Arial" w:hAnsi="Arial" w:cs="Arial"/>
          <w:color w:val="0A0A0A"/>
          <w:sz w:val="24"/>
          <w:szCs w:val="24"/>
          <w:highlight w:val="white"/>
        </w:rPr>
        <w:t>,</w:t>
      </w:r>
      <w:r w:rsidR="00267680">
        <w:rPr>
          <w:rFonts w:ascii="Arial" w:eastAsia="Arial" w:hAnsi="Arial" w:cs="Arial"/>
          <w:color w:val="0A0A0A"/>
          <w:sz w:val="24"/>
          <w:szCs w:val="24"/>
          <w:highlight w:val="white"/>
        </w:rPr>
        <w:t xml:space="preserve"> </w:t>
      </w:r>
      <w:r w:rsidR="00267680" w:rsidRPr="00267680">
        <w:rPr>
          <w:rFonts w:ascii="Arial" w:eastAsia="Arial" w:hAnsi="Arial" w:cs="Arial"/>
          <w:color w:val="0A0A0A"/>
          <w:sz w:val="24"/>
          <w:szCs w:val="24"/>
          <w:highlight w:val="white"/>
        </w:rPr>
        <w:t>proponendo un bilancio delle ricerche degli ultimi decenni sulla città paleocristiana.</w:t>
      </w:r>
    </w:p>
    <w:p w14:paraId="3D735C22" w14:textId="77777777" w:rsidR="00955C8F" w:rsidRDefault="00955C8F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0DA26490" w14:textId="77777777" w:rsidR="00955C8F" w:rsidRDefault="00955C8F">
      <w:pPr>
        <w:jc w:val="both"/>
        <w:rPr>
          <w:rFonts w:ascii="Arial" w:eastAsia="Arial" w:hAnsi="Arial" w:cs="Arial"/>
          <w:b/>
          <w:color w:val="0A0A0A"/>
          <w:shd w:val="clear" w:color="auto" w:fill="FEFEFE"/>
        </w:rPr>
      </w:pPr>
    </w:p>
    <w:p w14:paraId="29F8A47B" w14:textId="77777777" w:rsidR="00955C8F" w:rsidRPr="00267680" w:rsidRDefault="00955C8F">
      <w:pPr>
        <w:jc w:val="both"/>
        <w:rPr>
          <w:rFonts w:ascii="Arial" w:eastAsia="Arial" w:hAnsi="Arial" w:cs="Arial"/>
          <w:color w:val="0A0A0A"/>
          <w:sz w:val="24"/>
          <w:szCs w:val="24"/>
          <w:highlight w:val="white"/>
        </w:rPr>
      </w:pPr>
    </w:p>
    <w:p w14:paraId="0F886B88" w14:textId="7A828580" w:rsidR="00267680" w:rsidRPr="00267680" w:rsidRDefault="00267680">
      <w:pPr>
        <w:jc w:val="both"/>
        <w:rPr>
          <w:rFonts w:ascii="Arial" w:eastAsia="Arial" w:hAnsi="Arial" w:cs="Arial"/>
          <w:color w:val="0A0A0A"/>
          <w:sz w:val="24"/>
          <w:szCs w:val="24"/>
          <w:highlight w:val="white"/>
        </w:rPr>
      </w:pPr>
      <w:r w:rsidRPr="00267680">
        <w:rPr>
          <w:rFonts w:ascii="Arial" w:eastAsia="Arial" w:hAnsi="Arial" w:cs="Arial"/>
          <w:color w:val="0A0A0A"/>
          <w:sz w:val="24"/>
          <w:szCs w:val="24"/>
          <w:highlight w:val="white"/>
        </w:rPr>
        <w:t>L'iniziativa</w:t>
      </w:r>
      <w:r w:rsidR="00AE0D2D">
        <w:rPr>
          <w:rFonts w:ascii="Arial" w:eastAsia="Arial" w:hAnsi="Arial" w:cs="Arial"/>
          <w:color w:val="0A0A0A"/>
          <w:sz w:val="24"/>
          <w:szCs w:val="24"/>
          <w:highlight w:val="white"/>
        </w:rPr>
        <w:t>, a cura di Alfonsina Russo e Astrid D’Eredità,</w:t>
      </w:r>
      <w:r w:rsidRPr="00267680">
        <w:rPr>
          <w:rFonts w:ascii="Arial" w:eastAsia="Arial" w:hAnsi="Arial" w:cs="Arial"/>
          <w:color w:val="0A0A0A"/>
          <w:sz w:val="24"/>
          <w:szCs w:val="24"/>
          <w:highlight w:val="white"/>
        </w:rPr>
        <w:t xml:space="preserve"> gode del patrocinio del </w:t>
      </w:r>
      <w:hyperlink r:id="rId7" w:history="1">
        <w:r w:rsidRPr="00267680">
          <w:rPr>
            <w:rFonts w:ascii="Arial" w:eastAsia="Arial" w:hAnsi="Arial" w:cs="Arial"/>
            <w:color w:val="0A0A0A"/>
            <w:sz w:val="24"/>
            <w:szCs w:val="24"/>
            <w:highlight w:val="white"/>
          </w:rPr>
          <w:t>Dicastero per l’Evangelizzazione, Sezione per le questioni fondamentali per l’evangelizzazione nel mondo</w:t>
        </w:r>
      </w:hyperlink>
      <w:r w:rsidRPr="00267680">
        <w:rPr>
          <w:rFonts w:ascii="Arial" w:eastAsia="Arial" w:hAnsi="Arial" w:cs="Arial"/>
          <w:color w:val="0A0A0A"/>
          <w:sz w:val="24"/>
          <w:szCs w:val="24"/>
          <w:highlight w:val="white"/>
        </w:rPr>
        <w:t>.</w:t>
      </w:r>
    </w:p>
    <w:p w14:paraId="4D69A2C6" w14:textId="689665E9" w:rsidR="00AE0D2D" w:rsidRDefault="00AE0D2D">
      <w:pPr>
        <w:jc w:val="both"/>
        <w:rPr>
          <w:rFonts w:ascii="Arial" w:eastAsia="Arial" w:hAnsi="Arial" w:cs="Arial"/>
          <w:b/>
          <w:color w:val="0A0A0A"/>
          <w:shd w:val="clear" w:color="auto" w:fill="FEFEFE"/>
        </w:rPr>
      </w:pPr>
    </w:p>
    <w:p w14:paraId="12754090" w14:textId="77777777" w:rsidR="00AE0D2D" w:rsidRPr="00AE0D2D" w:rsidRDefault="00AE0D2D" w:rsidP="00AE0D2D">
      <w:pPr>
        <w:pStyle w:val="Titolo3"/>
        <w:rPr>
          <w:rFonts w:ascii="Arial" w:eastAsia="Arial" w:hAnsi="Arial" w:cs="Arial"/>
          <w:color w:val="0A0A0A"/>
          <w:sz w:val="24"/>
          <w:szCs w:val="24"/>
          <w:highlight w:val="white"/>
        </w:rPr>
      </w:pPr>
      <w:r w:rsidRPr="00AE0D2D">
        <w:rPr>
          <w:rFonts w:ascii="Arial" w:eastAsia="Arial" w:hAnsi="Arial" w:cs="Arial"/>
          <w:color w:val="0A0A0A"/>
          <w:sz w:val="24"/>
          <w:szCs w:val="24"/>
          <w:highlight w:val="white"/>
        </w:rPr>
        <w:t>PROGRAMMA</w:t>
      </w:r>
    </w:p>
    <w:p w14:paraId="373A8D2F" w14:textId="6C52D459" w:rsidR="00AE0D2D" w:rsidRPr="00AE0D2D" w:rsidRDefault="00AE0D2D" w:rsidP="00AE0D2D">
      <w:pPr>
        <w:pStyle w:val="NormaleWeb"/>
        <w:rPr>
          <w:rFonts w:ascii="Arial" w:eastAsia="Arial" w:hAnsi="Arial" w:cs="Arial"/>
          <w:color w:val="0A0A0A"/>
          <w:highlight w:val="white"/>
        </w:rPr>
      </w:pPr>
      <w:r w:rsidRPr="00AE0D2D">
        <w:rPr>
          <w:rFonts w:ascii="Arial" w:eastAsia="Arial" w:hAnsi="Arial" w:cs="Arial"/>
          <w:color w:val="0A0A0A"/>
          <w:highlight w:val="white"/>
        </w:rPr>
        <w:t>31 ottobre, ore 16.30</w:t>
      </w:r>
      <w:r w:rsidRPr="00AE0D2D">
        <w:rPr>
          <w:rFonts w:ascii="Arial" w:eastAsia="Arial" w:hAnsi="Arial" w:cs="Arial"/>
          <w:color w:val="0A0A0A"/>
          <w:highlight w:val="white"/>
        </w:rPr>
        <w:br/>
      </w:r>
      <w:r w:rsidRPr="00AE0D2D">
        <w:rPr>
          <w:rFonts w:ascii="Arial" w:eastAsia="Arial" w:hAnsi="Arial" w:cs="Arial"/>
          <w:b/>
          <w:bCs/>
          <w:color w:val="0A0A0A"/>
          <w:highlight w:val="white"/>
        </w:rPr>
        <w:t>Monsignor Andrea Lonardo</w:t>
      </w:r>
      <w:r w:rsidRPr="00AE0D2D">
        <w:rPr>
          <w:rFonts w:ascii="Arial" w:eastAsia="Arial" w:hAnsi="Arial" w:cs="Arial"/>
          <w:color w:val="0A0A0A"/>
          <w:highlight w:val="white"/>
        </w:rPr>
        <w:br/>
        <w:t>Quei giorni che cambiarono il mondo: Costantino tra novità religiose, topografia e politica</w:t>
      </w:r>
    </w:p>
    <w:p w14:paraId="5C4718BE" w14:textId="3B569347" w:rsidR="00AE0D2D" w:rsidRPr="00AE0D2D" w:rsidRDefault="00AE0D2D" w:rsidP="00AE0D2D">
      <w:pPr>
        <w:pStyle w:val="NormaleWeb"/>
        <w:rPr>
          <w:rFonts w:ascii="Arial" w:eastAsia="Arial" w:hAnsi="Arial" w:cs="Arial"/>
          <w:color w:val="0A0A0A"/>
          <w:highlight w:val="white"/>
        </w:rPr>
      </w:pPr>
      <w:r w:rsidRPr="00AE0D2D">
        <w:rPr>
          <w:rFonts w:ascii="Arial" w:eastAsia="Arial" w:hAnsi="Arial" w:cs="Arial"/>
          <w:color w:val="0A0A0A"/>
          <w:highlight w:val="white"/>
        </w:rPr>
        <w:t>9 novembre, ore 11.30</w:t>
      </w:r>
      <w:r w:rsidRPr="00AE0D2D">
        <w:rPr>
          <w:rFonts w:ascii="Arial" w:eastAsia="Arial" w:hAnsi="Arial" w:cs="Arial"/>
          <w:color w:val="0A0A0A"/>
          <w:highlight w:val="white"/>
        </w:rPr>
        <w:br/>
      </w:r>
      <w:r w:rsidRPr="00AE0D2D">
        <w:rPr>
          <w:rFonts w:ascii="Arial" w:eastAsia="Arial" w:hAnsi="Arial" w:cs="Arial"/>
          <w:b/>
          <w:bCs/>
          <w:color w:val="0A0A0A"/>
          <w:highlight w:val="white"/>
        </w:rPr>
        <w:t>Lucrezia Spera</w:t>
      </w:r>
      <w:r w:rsidRPr="00AE0D2D">
        <w:rPr>
          <w:rFonts w:ascii="Arial" w:eastAsia="Arial" w:hAnsi="Arial" w:cs="Arial"/>
          <w:color w:val="0A0A0A"/>
          <w:highlight w:val="white"/>
        </w:rPr>
        <w:br/>
        <w:t>Città degli imperatori e città degli apostoli. Roma tardoantica e la metamorfosi in ‘capitale cristiana’</w:t>
      </w:r>
    </w:p>
    <w:p w14:paraId="2E8D149B" w14:textId="1B85A601" w:rsidR="00AE0D2D" w:rsidRPr="00AE0D2D" w:rsidRDefault="00AE0D2D" w:rsidP="00AE0D2D">
      <w:pPr>
        <w:pStyle w:val="NormaleWeb"/>
        <w:rPr>
          <w:rFonts w:ascii="Arial" w:eastAsia="Arial" w:hAnsi="Arial" w:cs="Arial"/>
          <w:color w:val="0A0A0A"/>
          <w:highlight w:val="white"/>
        </w:rPr>
      </w:pPr>
      <w:r w:rsidRPr="00AE0D2D">
        <w:rPr>
          <w:rFonts w:ascii="Arial" w:eastAsia="Arial" w:hAnsi="Arial" w:cs="Arial"/>
          <w:color w:val="0A0A0A"/>
          <w:highlight w:val="white"/>
        </w:rPr>
        <w:t>23 novembre, ore 11.30</w:t>
      </w:r>
      <w:r w:rsidRPr="00AE0D2D">
        <w:rPr>
          <w:rFonts w:ascii="Arial" w:eastAsia="Arial" w:hAnsi="Arial" w:cs="Arial"/>
          <w:color w:val="0A0A0A"/>
          <w:highlight w:val="white"/>
        </w:rPr>
        <w:br/>
      </w:r>
      <w:r w:rsidRPr="00AE0D2D">
        <w:rPr>
          <w:rFonts w:ascii="Arial" w:eastAsia="Arial" w:hAnsi="Arial" w:cs="Arial"/>
          <w:b/>
          <w:bCs/>
          <w:color w:val="0A0A0A"/>
          <w:highlight w:val="white"/>
        </w:rPr>
        <w:t>Enrico Zanini</w:t>
      </w:r>
      <w:r w:rsidRPr="00AE0D2D">
        <w:rPr>
          <w:rFonts w:ascii="Arial" w:eastAsia="Arial" w:hAnsi="Arial" w:cs="Arial"/>
          <w:color w:val="0A0A0A"/>
          <w:highlight w:val="white"/>
        </w:rPr>
        <w:br/>
        <w:t>Costantinopoli: una città, tre capitali (una delle quali cristiana)</w:t>
      </w:r>
    </w:p>
    <w:p w14:paraId="755C4124" w14:textId="713E2D9B" w:rsidR="00AE0D2D" w:rsidRDefault="00AE0D2D" w:rsidP="00AE0D2D">
      <w:pPr>
        <w:pStyle w:val="NormaleWeb"/>
      </w:pPr>
      <w:r w:rsidRPr="00AE0D2D">
        <w:rPr>
          <w:rFonts w:ascii="Arial" w:eastAsia="Arial" w:hAnsi="Arial" w:cs="Arial"/>
          <w:color w:val="0A0A0A"/>
          <w:highlight w:val="white"/>
        </w:rPr>
        <w:t>7 dicembre, ore 11.30</w:t>
      </w:r>
      <w:r w:rsidRPr="00AE0D2D">
        <w:rPr>
          <w:rFonts w:ascii="Arial" w:eastAsia="Arial" w:hAnsi="Arial" w:cs="Arial"/>
          <w:color w:val="0A0A0A"/>
          <w:highlight w:val="white"/>
        </w:rPr>
        <w:br/>
      </w:r>
      <w:r w:rsidRPr="00AE0D2D">
        <w:rPr>
          <w:rFonts w:ascii="Arial" w:eastAsia="Arial" w:hAnsi="Arial" w:cs="Arial"/>
          <w:b/>
          <w:bCs/>
          <w:color w:val="0A0A0A"/>
          <w:highlight w:val="white"/>
        </w:rPr>
        <w:t>Marco Sannazaro</w:t>
      </w:r>
      <w:r w:rsidRPr="00AE0D2D">
        <w:rPr>
          <w:rFonts w:ascii="Arial" w:eastAsia="Arial" w:hAnsi="Arial" w:cs="Arial"/>
          <w:color w:val="0A0A0A"/>
          <w:highlight w:val="white"/>
        </w:rPr>
        <w:br/>
        <w:t>Milano paleocristiana: un bilancio delle ricerche degli ultimi decenni</w:t>
      </w:r>
      <w:r>
        <w:br/>
      </w:r>
    </w:p>
    <w:p w14:paraId="5AD5229A" w14:textId="3D9D4F6D" w:rsidR="00AE0D2D" w:rsidRDefault="00AE0D2D">
      <w:pPr>
        <w:jc w:val="both"/>
        <w:rPr>
          <w:rFonts w:ascii="Arial" w:eastAsia="Arial" w:hAnsi="Arial" w:cs="Arial"/>
          <w:b/>
          <w:color w:val="0A0A0A"/>
          <w:shd w:val="clear" w:color="auto" w:fill="FEFEFE"/>
        </w:rPr>
      </w:pPr>
    </w:p>
    <w:p w14:paraId="56FCEE80" w14:textId="2233421E" w:rsidR="00AE0D2D" w:rsidRDefault="00AE0D2D">
      <w:pPr>
        <w:jc w:val="both"/>
        <w:rPr>
          <w:rFonts w:ascii="Arial" w:eastAsia="Arial" w:hAnsi="Arial" w:cs="Arial"/>
          <w:b/>
          <w:color w:val="0A0A0A"/>
          <w:shd w:val="clear" w:color="auto" w:fill="FEFEFE"/>
        </w:rPr>
      </w:pPr>
      <w:r>
        <w:rPr>
          <w:rFonts w:ascii="Arial" w:eastAsia="Arial" w:hAnsi="Arial" w:cs="Arial"/>
          <w:b/>
          <w:color w:val="0A0A0A"/>
          <w:shd w:val="clear" w:color="auto" w:fill="FEFEFE"/>
        </w:rPr>
        <w:t>Tutte le conferenze si terranno in Curia Iulia, con</w:t>
      </w:r>
      <w:bookmarkStart w:id="1" w:name="_GoBack"/>
      <w:bookmarkEnd w:id="1"/>
      <w:r>
        <w:rPr>
          <w:rFonts w:ascii="Arial" w:eastAsia="Arial" w:hAnsi="Arial" w:cs="Arial"/>
          <w:b/>
          <w:color w:val="0A0A0A"/>
          <w:shd w:val="clear" w:color="auto" w:fill="FEFEFE"/>
        </w:rPr>
        <w:t xml:space="preserve"> ingresso da Largo della Salara Vecchia</w:t>
      </w:r>
    </w:p>
    <w:p w14:paraId="67EABE84" w14:textId="678D20AD" w:rsidR="00267680" w:rsidRDefault="00267680">
      <w:pPr>
        <w:jc w:val="both"/>
        <w:rPr>
          <w:rFonts w:ascii="Arial" w:eastAsia="Arial" w:hAnsi="Arial" w:cs="Arial"/>
          <w:b/>
          <w:color w:val="0A0A0A"/>
          <w:shd w:val="clear" w:color="auto" w:fill="FEFEFE"/>
        </w:rPr>
      </w:pPr>
      <w:r>
        <w:rPr>
          <w:rFonts w:ascii="Arial" w:eastAsia="Arial" w:hAnsi="Arial" w:cs="Arial"/>
          <w:b/>
          <w:color w:val="0A0A0A"/>
          <w:shd w:val="clear" w:color="auto" w:fill="FEFEFE"/>
        </w:rPr>
        <w:t>Ingresso gratuito con prenotazione</w:t>
      </w:r>
    </w:p>
    <w:p w14:paraId="42CAD70E" w14:textId="7F91E8B7" w:rsidR="00955C8F" w:rsidRDefault="00AE0D2D">
      <w:pPr>
        <w:jc w:val="both"/>
        <w:rPr>
          <w:rFonts w:ascii="Arial" w:eastAsia="Arial" w:hAnsi="Arial" w:cs="Arial"/>
          <w:b/>
          <w:color w:val="0A0A0A"/>
          <w:shd w:val="clear" w:color="auto" w:fill="FEFEFE"/>
        </w:rPr>
      </w:pPr>
      <w:r>
        <w:rPr>
          <w:rFonts w:ascii="Arial" w:eastAsia="Arial" w:hAnsi="Arial" w:cs="Arial"/>
          <w:b/>
          <w:color w:val="0A0A0A"/>
          <w:shd w:val="clear" w:color="auto" w:fill="FEFEFE"/>
        </w:rPr>
        <w:t xml:space="preserve">Per maggiori info e prenotazioni: </w:t>
      </w:r>
      <w:hyperlink r:id="rId8">
        <w:r>
          <w:rPr>
            <w:rFonts w:ascii="Arial" w:eastAsia="Arial" w:hAnsi="Arial" w:cs="Arial"/>
            <w:b/>
            <w:color w:val="1155CC"/>
            <w:u w:val="single"/>
            <w:shd w:val="clear" w:color="auto" w:fill="FEFEFE"/>
          </w:rPr>
          <w:t>https://colosseo.it/evento/tre-capitali-cristiane-oggi/</w:t>
        </w:r>
      </w:hyperlink>
      <w:r>
        <w:rPr>
          <w:rFonts w:ascii="Arial" w:eastAsia="Arial" w:hAnsi="Arial" w:cs="Arial"/>
          <w:b/>
          <w:color w:val="0A0A0A"/>
          <w:shd w:val="clear" w:color="auto" w:fill="FEFEFE"/>
        </w:rPr>
        <w:t xml:space="preserve"> </w:t>
      </w:r>
    </w:p>
    <w:p w14:paraId="7AA8FBCA" w14:textId="77777777" w:rsidR="00955C8F" w:rsidRDefault="00955C8F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3FD06E11" w14:textId="77777777" w:rsidR="00955C8F" w:rsidRDefault="00955C8F">
      <w:p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3A1B5B6B" w14:textId="77777777" w:rsidR="00955C8F" w:rsidRDefault="00AE0D2D">
      <w:pPr>
        <w:spacing w:after="0" w:line="276" w:lineRule="auto"/>
        <w:rPr>
          <w:b/>
          <w:color w:val="222222"/>
          <w:highlight w:val="white"/>
        </w:rPr>
      </w:pPr>
      <w:r>
        <w:rPr>
          <w:b/>
          <w:color w:val="222222"/>
          <w:highlight w:val="white"/>
        </w:rPr>
        <w:t>CONTATTI PER LA STAMPA</w:t>
      </w:r>
    </w:p>
    <w:p w14:paraId="468ED829" w14:textId="77777777" w:rsidR="00955C8F" w:rsidRDefault="00AE0D2D">
      <w:pPr>
        <w:spacing w:line="276" w:lineRule="auto"/>
        <w:rPr>
          <w:b/>
          <w:color w:val="222222"/>
          <w:highlight w:val="white"/>
        </w:rPr>
      </w:pPr>
      <w:proofErr w:type="spellStart"/>
      <w:r>
        <w:rPr>
          <w:b/>
          <w:color w:val="222222"/>
          <w:highlight w:val="white"/>
        </w:rPr>
        <w:t>PArCo</w:t>
      </w:r>
      <w:proofErr w:type="spellEnd"/>
      <w:r>
        <w:rPr>
          <w:b/>
          <w:color w:val="222222"/>
          <w:highlight w:val="white"/>
        </w:rPr>
        <w:t xml:space="preserve"> - Ufficio per le relazioni con la Stampa</w:t>
      </w:r>
    </w:p>
    <w:p w14:paraId="710770E3" w14:textId="77777777" w:rsidR="00955C8F" w:rsidRDefault="00AE0D2D">
      <w:pPr>
        <w:spacing w:after="0" w:line="276" w:lineRule="auto"/>
        <w:rPr>
          <w:color w:val="222222"/>
          <w:highlight w:val="white"/>
        </w:rPr>
      </w:pPr>
      <w:r>
        <w:rPr>
          <w:i/>
          <w:color w:val="222222"/>
          <w:highlight w:val="white"/>
        </w:rPr>
        <w:t>Federica Rinaldi</w:t>
      </w:r>
      <w:r>
        <w:rPr>
          <w:color w:val="222222"/>
          <w:highlight w:val="white"/>
        </w:rPr>
        <w:t xml:space="preserve"> | Astrid D’Eredità</w:t>
      </w:r>
    </w:p>
    <w:p w14:paraId="4582A60E" w14:textId="77777777" w:rsidR="00955C8F" w:rsidRDefault="00AE0D2D">
      <w:pPr>
        <w:spacing w:after="0" w:line="276" w:lineRule="auto"/>
        <w:rPr>
          <w:color w:val="222222"/>
          <w:highlight w:val="white"/>
        </w:rPr>
      </w:pPr>
      <w:r>
        <w:rPr>
          <w:color w:val="222222"/>
          <w:highlight w:val="white"/>
        </w:rPr>
        <w:t xml:space="preserve">+ 39 0669984443   </w:t>
      </w:r>
    </w:p>
    <w:p w14:paraId="40294F03" w14:textId="77777777" w:rsidR="00955C8F" w:rsidRDefault="00AE0D2D">
      <w:pPr>
        <w:spacing w:after="0" w:line="276" w:lineRule="auto"/>
        <w:rPr>
          <w:color w:val="0563C1"/>
          <w:highlight w:val="white"/>
          <w:u w:val="single"/>
        </w:rPr>
      </w:pPr>
      <w:r>
        <w:rPr>
          <w:color w:val="0563C1"/>
          <w:highlight w:val="white"/>
        </w:rPr>
        <w:t>pa-colosseo.ufficiostampa@cultura.gov.it</w:t>
      </w:r>
      <w:r>
        <w:rPr>
          <w:color w:val="0563C1"/>
          <w:highlight w:val="white"/>
        </w:rPr>
        <w:br/>
      </w:r>
      <w:hyperlink r:id="rId9">
        <w:r>
          <w:rPr>
            <w:color w:val="0563C1"/>
            <w:highlight w:val="white"/>
            <w:u w:val="single"/>
          </w:rPr>
          <w:t>www.colosseo.it</w:t>
        </w:r>
      </w:hyperlink>
    </w:p>
    <w:p w14:paraId="0BC8FD76" w14:textId="5639E266" w:rsidR="00955C8F" w:rsidRDefault="00AE0D2D">
      <w:pPr>
        <w:spacing w:after="0" w:line="276" w:lineRule="auto"/>
        <w:rPr>
          <w:b/>
          <w:color w:val="222222"/>
          <w:highlight w:val="white"/>
        </w:rPr>
      </w:pPr>
      <w:r>
        <w:rPr>
          <w:b/>
          <w:color w:val="222222"/>
          <w:highlight w:val="white"/>
        </w:rPr>
        <w:t xml:space="preserve">@parcocolosseo </w:t>
      </w:r>
    </w:p>
    <w:p w14:paraId="38B04367" w14:textId="77777777" w:rsidR="00955C8F" w:rsidRDefault="00955C8F">
      <w:pPr>
        <w:rPr>
          <w:rFonts w:ascii="Garamond" w:eastAsia="Garamond" w:hAnsi="Garamond" w:cs="Garamond"/>
          <w:color w:val="222222"/>
          <w:sz w:val="28"/>
          <w:szCs w:val="28"/>
          <w:highlight w:val="white"/>
        </w:rPr>
      </w:pPr>
    </w:p>
    <w:sectPr w:rsidR="00955C8F">
      <w:headerReference w:type="default" r:id="rId10"/>
      <w:pgSz w:w="11906" w:h="16838"/>
      <w:pgMar w:top="1985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C201D4" w14:textId="77777777" w:rsidR="00E85E3B" w:rsidRDefault="00E85E3B">
      <w:pPr>
        <w:spacing w:after="0" w:line="240" w:lineRule="auto"/>
      </w:pPr>
      <w:r>
        <w:separator/>
      </w:r>
    </w:p>
  </w:endnote>
  <w:endnote w:type="continuationSeparator" w:id="0">
    <w:p w14:paraId="59A4E0B7" w14:textId="77777777" w:rsidR="00E85E3B" w:rsidRDefault="00E85E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56D4E4A-62E6-4BCD-B604-359BE8D335D5}"/>
    <w:embedBold r:id="rId2" w:fontKey="{A5D5E64E-7C72-4DFF-AC68-0027A5C86C19}"/>
    <w:embedItalic r:id="rId3" w:fontKey="{67003E12-85DC-4EF7-9EF1-A3352B253D5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C215D2F-6B66-48C3-8C54-07CD634A8D27}"/>
    <w:embedItalic r:id="rId5" w:fontKey="{0EF01066-FB20-4BFD-9AC7-DBA3407B626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6" w:fontKey="{F99835AC-95C8-434D-A78A-6AFD8BDD785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2693761-8C64-4739-B6D9-CDFFFFEC74B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5125EE" w14:textId="77777777" w:rsidR="00E85E3B" w:rsidRDefault="00E85E3B">
      <w:pPr>
        <w:spacing w:after="0" w:line="240" w:lineRule="auto"/>
      </w:pPr>
      <w:r>
        <w:separator/>
      </w:r>
    </w:p>
  </w:footnote>
  <w:footnote w:type="continuationSeparator" w:id="0">
    <w:p w14:paraId="568DFA30" w14:textId="77777777" w:rsidR="00E85E3B" w:rsidRDefault="00E85E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73DF47" w14:textId="77777777" w:rsidR="00955C8F" w:rsidRDefault="00AE0D2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E69F8A1" wp14:editId="6273F1A8">
          <wp:simplePos x="0" y="0"/>
          <wp:positionH relativeFrom="column">
            <wp:posOffset>3182</wp:posOffset>
          </wp:positionH>
          <wp:positionV relativeFrom="paragraph">
            <wp:posOffset>170180</wp:posOffset>
          </wp:positionV>
          <wp:extent cx="1463040" cy="405130"/>
          <wp:effectExtent l="0" t="0" r="0" b="0"/>
          <wp:wrapSquare wrapText="bothSides" distT="0" distB="0" distL="114300" distR="114300"/>
          <wp:docPr id="3" name="image1.png" descr="D:\LOGHI\parco\PARC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D:\LOGHI\parco\PARCO.JPG"/>
                  <pic:cNvPicPr preferRelativeResize="0"/>
                </pic:nvPicPr>
                <pic:blipFill>
                  <a:blip r:embed="rId1"/>
                  <a:srcRect r="64734" b="39002"/>
                  <a:stretch>
                    <a:fillRect/>
                  </a:stretch>
                </pic:blipFill>
                <pic:spPr>
                  <a:xfrm>
                    <a:off x="0" y="0"/>
                    <a:ext cx="1463040" cy="4051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C8F"/>
    <w:rsid w:val="00267680"/>
    <w:rsid w:val="003866B7"/>
    <w:rsid w:val="00955C8F"/>
    <w:rsid w:val="00AE0D2D"/>
    <w:rsid w:val="00BE1D34"/>
    <w:rsid w:val="00E85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3E9C7F"/>
  <w15:docId w15:val="{147EE228-DC25-7043-A8B2-6DDC91E1B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Enfasigrassetto">
    <w:name w:val="Strong"/>
    <w:basedOn w:val="Carpredefinitoparagrafo"/>
    <w:uiPriority w:val="22"/>
    <w:qFormat/>
    <w:rsid w:val="00267680"/>
    <w:rPr>
      <w:b/>
      <w:bCs/>
    </w:rPr>
  </w:style>
  <w:style w:type="character" w:styleId="Enfasicorsivo">
    <w:name w:val="Emphasis"/>
    <w:basedOn w:val="Carpredefinitoparagrafo"/>
    <w:uiPriority w:val="20"/>
    <w:qFormat/>
    <w:rsid w:val="00267680"/>
    <w:rPr>
      <w:i/>
      <w:iCs/>
    </w:rPr>
  </w:style>
  <w:style w:type="character" w:styleId="Collegamentoipertestuale">
    <w:name w:val="Hyperlink"/>
    <w:basedOn w:val="Carpredefinitoparagrafo"/>
    <w:uiPriority w:val="99"/>
    <w:semiHidden/>
    <w:unhideWhenUsed/>
    <w:rsid w:val="00267680"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rsid w:val="00AE0D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710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losseo.it/evento/tre-capitali-cristiane-oggi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evangelizatio.va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colosseo.it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Ay4g17qC9O9MsVGmdOpA7ecCzg==">CgMxLjAyDmguM2NsOHduOW04eHpkOAByITFMQ0JHMDhMZ0hmVjBFVzdMN19nMTRXRFhvVHEwSFJWZA==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594</Words>
  <Characters>3388</Characters>
  <Application>Microsoft Office Word</Application>
  <DocSecurity>0</DocSecurity>
  <Lines>28</Lines>
  <Paragraphs>7</Paragraphs>
  <ScaleCrop>false</ScaleCrop>
  <Company/>
  <LinksUpToDate>false</LinksUpToDate>
  <CharactersWithSpaces>3975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D'Eredità Astrid</cp:lastModifiedBy>
  <cp:revision>4</cp:revision>
  <dcterms:created xsi:type="dcterms:W3CDTF">2024-10-29T18:18:00Z</dcterms:created>
  <dcterms:modified xsi:type="dcterms:W3CDTF">2024-10-30T09:25:00Z</dcterms:modified>
</cp:coreProperties>
</file>